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78" w:rsidRDefault="00354B48">
      <w:pPr>
        <w:jc w:val="center"/>
        <w:rPr>
          <w:rFonts w:ascii="仿宋" w:eastAsia="仿宋" w:hAnsi="仿宋"/>
          <w:b/>
          <w:color w:val="000000" w:themeColor="text1"/>
          <w:sz w:val="40"/>
          <w:szCs w:val="28"/>
        </w:rPr>
      </w:pPr>
      <w:bookmarkStart w:id="0" w:name="_GoBack"/>
      <w:bookmarkEnd w:id="0"/>
      <w:r>
        <w:rPr>
          <w:rFonts w:ascii="仿宋" w:eastAsia="仿宋" w:hAnsi="仿宋" w:hint="eastAsia"/>
          <w:b/>
          <w:color w:val="000000" w:themeColor="text1"/>
          <w:sz w:val="40"/>
          <w:szCs w:val="28"/>
        </w:rPr>
        <w:t>全国公共资源交易平台（辽宁省</w:t>
      </w:r>
      <w:r>
        <w:rPr>
          <w:rFonts w:ascii="宋体" w:eastAsia="宋体" w:hAnsi="宋体" w:cs="宋体" w:hint="eastAsia"/>
          <w:b/>
          <w:color w:val="000000" w:themeColor="text1"/>
          <w:sz w:val="40"/>
          <w:szCs w:val="28"/>
        </w:rPr>
        <w:t>•</w:t>
      </w:r>
      <w:r>
        <w:rPr>
          <w:rFonts w:ascii="仿宋" w:eastAsia="仿宋" w:hAnsi="仿宋" w:cs="仿宋" w:hint="eastAsia"/>
          <w:b/>
          <w:color w:val="000000" w:themeColor="text1"/>
          <w:sz w:val="40"/>
          <w:szCs w:val="28"/>
        </w:rPr>
        <w:t>鞍山市</w:t>
      </w:r>
      <w:r>
        <w:rPr>
          <w:rFonts w:ascii="仿宋" w:eastAsia="仿宋" w:hAnsi="仿宋" w:hint="eastAsia"/>
          <w:b/>
          <w:color w:val="000000" w:themeColor="text1"/>
          <w:sz w:val="40"/>
          <w:szCs w:val="28"/>
        </w:rPr>
        <w:t>）</w:t>
      </w:r>
    </w:p>
    <w:p w:rsidR="00924078" w:rsidRDefault="00354B48">
      <w:pPr>
        <w:jc w:val="center"/>
        <w:rPr>
          <w:rFonts w:ascii="仿宋" w:eastAsia="仿宋" w:hAnsi="仿宋"/>
          <w:b/>
          <w:color w:val="000000" w:themeColor="text1"/>
          <w:sz w:val="40"/>
          <w:szCs w:val="28"/>
        </w:rPr>
      </w:pPr>
      <w:r>
        <w:rPr>
          <w:rFonts w:ascii="仿宋" w:eastAsia="仿宋" w:hAnsi="仿宋" w:hint="eastAsia"/>
          <w:b/>
          <w:color w:val="000000" w:themeColor="text1"/>
          <w:sz w:val="40"/>
          <w:szCs w:val="28"/>
        </w:rPr>
        <w:t>C</w:t>
      </w:r>
      <w:r>
        <w:rPr>
          <w:rFonts w:ascii="仿宋" w:eastAsia="仿宋" w:hAnsi="仿宋"/>
          <w:b/>
          <w:color w:val="000000" w:themeColor="text1"/>
          <w:sz w:val="40"/>
          <w:szCs w:val="28"/>
        </w:rPr>
        <w:t>A</w:t>
      </w:r>
      <w:r>
        <w:rPr>
          <w:rFonts w:ascii="仿宋" w:eastAsia="仿宋" w:hAnsi="仿宋" w:hint="eastAsia"/>
          <w:b/>
          <w:color w:val="000000" w:themeColor="text1"/>
          <w:sz w:val="40"/>
          <w:szCs w:val="28"/>
        </w:rPr>
        <w:t>数字证书及电子签章办理指南</w:t>
      </w:r>
    </w:p>
    <w:p w:rsidR="00924078" w:rsidRDefault="00354B48" w:rsidP="006C3131">
      <w:pPr>
        <w:spacing w:beforeLines="100"/>
        <w:jc w:val="left"/>
        <w:rPr>
          <w:rFonts w:ascii="仿宋" w:eastAsia="仿宋" w:hAnsi="仿宋"/>
          <w:color w:val="000000" w:themeColor="text1"/>
          <w:sz w:val="28"/>
          <w:szCs w:val="28"/>
        </w:rPr>
      </w:pPr>
      <w:r>
        <w:rPr>
          <w:rFonts w:ascii="仿宋" w:eastAsia="仿宋" w:hAnsi="仿宋" w:hint="eastAsia"/>
          <w:color w:val="000000" w:themeColor="text1"/>
          <w:sz w:val="28"/>
          <w:szCs w:val="28"/>
        </w:rPr>
        <w:t>尊敬的公共资源交易各方主体、各有关单位：</w:t>
      </w:r>
    </w:p>
    <w:p w:rsidR="00924078" w:rsidRDefault="00354B48">
      <w:pPr>
        <w:spacing w:line="360" w:lineRule="auto"/>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为了使您更快速的了解全国公共资源交易平台（辽宁省</w:t>
      </w:r>
      <w:r>
        <w:rPr>
          <w:rFonts w:ascii="宋体" w:eastAsia="宋体" w:hAnsi="宋体" w:cs="宋体" w:hint="eastAsia"/>
          <w:color w:val="000000" w:themeColor="text1"/>
          <w:sz w:val="28"/>
          <w:szCs w:val="28"/>
        </w:rPr>
        <w:t>•</w:t>
      </w:r>
      <w:r>
        <w:rPr>
          <w:rFonts w:ascii="仿宋" w:eastAsia="仿宋" w:hAnsi="仿宋" w:cs="仿宋" w:hint="eastAsia"/>
          <w:color w:val="000000" w:themeColor="text1"/>
          <w:sz w:val="28"/>
          <w:szCs w:val="28"/>
        </w:rPr>
        <w:t>鞍山市）（以下简称“鞍山市公共资源交易平台”）</w:t>
      </w:r>
      <w:r>
        <w:rPr>
          <w:rFonts w:ascii="仿宋" w:eastAsia="仿宋" w:hAnsi="仿宋"/>
          <w:color w:val="000000" w:themeColor="text1"/>
          <w:sz w:val="28"/>
          <w:szCs w:val="28"/>
        </w:rPr>
        <w:t>CA</w:t>
      </w:r>
      <w:r>
        <w:rPr>
          <w:rFonts w:ascii="仿宋" w:eastAsia="仿宋" w:hAnsi="仿宋" w:hint="eastAsia"/>
          <w:color w:val="000000" w:themeColor="text1"/>
          <w:sz w:val="28"/>
          <w:szCs w:val="28"/>
        </w:rPr>
        <w:t>数字证书及电子签章的办理方式及注意事项，请您查看以下指引，进行</w:t>
      </w:r>
      <w:r>
        <w:rPr>
          <w:rFonts w:ascii="仿宋" w:eastAsia="仿宋" w:hAnsi="仿宋"/>
          <w:color w:val="000000" w:themeColor="text1"/>
          <w:sz w:val="28"/>
          <w:szCs w:val="28"/>
        </w:rPr>
        <w:t>CA</w:t>
      </w:r>
      <w:r>
        <w:rPr>
          <w:rFonts w:ascii="仿宋" w:eastAsia="仿宋" w:hAnsi="仿宋" w:hint="eastAsia"/>
          <w:color w:val="000000" w:themeColor="text1"/>
          <w:sz w:val="28"/>
          <w:szCs w:val="28"/>
        </w:rPr>
        <w:t>数字证书及电子签章的办理。</w:t>
      </w:r>
    </w:p>
    <w:p w:rsidR="00924078" w:rsidRDefault="00354B48">
      <w:pPr>
        <w:spacing w:line="360" w:lineRule="auto"/>
        <w:ind w:firstLine="570"/>
        <w:jc w:val="left"/>
        <w:rPr>
          <w:rFonts w:ascii="仿宋" w:eastAsia="仿宋" w:hAnsi="仿宋"/>
          <w:color w:val="000000" w:themeColor="text1"/>
          <w:sz w:val="28"/>
          <w:szCs w:val="28"/>
        </w:rPr>
      </w:pPr>
      <w:r>
        <w:rPr>
          <w:rFonts w:ascii="仿宋" w:eastAsia="仿宋" w:hAnsi="仿宋"/>
          <w:color w:val="000000" w:themeColor="text1"/>
          <w:sz w:val="28"/>
          <w:szCs w:val="28"/>
        </w:rPr>
        <w:t>用户通过</w:t>
      </w:r>
      <w:r>
        <w:rPr>
          <w:rFonts w:ascii="仿宋" w:eastAsia="仿宋" w:hAnsi="仿宋" w:hint="eastAsia"/>
          <w:color w:val="000000" w:themeColor="text1"/>
          <w:sz w:val="28"/>
          <w:szCs w:val="28"/>
        </w:rPr>
        <w:t>辽宁省网联招标投标综合服务平台</w:t>
      </w:r>
      <w:r>
        <w:rPr>
          <w:rFonts w:ascii="仿宋" w:eastAsia="仿宋" w:hAnsi="仿宋"/>
          <w:color w:val="000000" w:themeColor="text1"/>
          <w:sz w:val="28"/>
          <w:szCs w:val="28"/>
        </w:rPr>
        <w:t>业务系统</w:t>
      </w:r>
      <w:r>
        <w:rPr>
          <w:rFonts w:ascii="仿宋" w:eastAsia="仿宋" w:hAnsi="仿宋" w:hint="eastAsia"/>
          <w:color w:val="000000" w:themeColor="text1"/>
          <w:sz w:val="28"/>
          <w:szCs w:val="28"/>
        </w:rPr>
        <w:t>注册账户</w:t>
      </w:r>
      <w:r>
        <w:rPr>
          <w:rFonts w:ascii="仿宋" w:eastAsia="仿宋" w:hAnsi="仿宋"/>
          <w:color w:val="000000" w:themeColor="text1"/>
          <w:sz w:val="28"/>
          <w:szCs w:val="28"/>
        </w:rPr>
        <w:t>，</w:t>
      </w:r>
      <w:r>
        <w:rPr>
          <w:rFonts w:ascii="仿宋" w:eastAsia="仿宋" w:hAnsi="仿宋" w:hint="eastAsia"/>
          <w:color w:val="000000" w:themeColor="text1"/>
          <w:sz w:val="28"/>
          <w:szCs w:val="28"/>
        </w:rPr>
        <w:t>通过平台业务系统上传鉴证资料、</w:t>
      </w:r>
      <w:r>
        <w:rPr>
          <w:rFonts w:ascii="仿宋" w:eastAsia="仿宋" w:hAnsi="仿宋"/>
          <w:color w:val="000000" w:themeColor="text1"/>
          <w:sz w:val="28"/>
          <w:szCs w:val="28"/>
        </w:rPr>
        <w:t>在线支付相关费用，平台为用户审核</w:t>
      </w:r>
      <w:r>
        <w:rPr>
          <w:rFonts w:ascii="仿宋" w:eastAsia="仿宋" w:hAnsi="仿宋" w:hint="eastAsia"/>
          <w:color w:val="000000" w:themeColor="text1"/>
          <w:sz w:val="28"/>
          <w:szCs w:val="28"/>
        </w:rPr>
        <w:t>后激活CA证书</w:t>
      </w:r>
      <w:r>
        <w:rPr>
          <w:rFonts w:ascii="仿宋" w:eastAsia="仿宋" w:hAnsi="仿宋"/>
          <w:color w:val="000000" w:themeColor="text1"/>
          <w:sz w:val="28"/>
          <w:szCs w:val="28"/>
        </w:rPr>
        <w:t>，用户</w:t>
      </w:r>
      <w:r>
        <w:rPr>
          <w:rFonts w:ascii="仿宋" w:eastAsia="仿宋" w:hAnsi="仿宋" w:hint="eastAsia"/>
          <w:color w:val="000000" w:themeColor="text1"/>
          <w:sz w:val="28"/>
          <w:szCs w:val="28"/>
        </w:rPr>
        <w:t>也可自助完成数字证书的激活操作。</w:t>
      </w:r>
    </w:p>
    <w:p w:rsidR="00924078" w:rsidRDefault="00354B48" w:rsidP="006C3131">
      <w:pPr>
        <w:pStyle w:val="a9"/>
        <w:numPr>
          <w:ilvl w:val="0"/>
          <w:numId w:val="1"/>
        </w:numPr>
        <w:spacing w:afterLines="50" w:line="360" w:lineRule="auto"/>
        <w:ind w:firstLineChars="0"/>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办理流程：</w:t>
      </w:r>
    </w:p>
    <w:p w:rsidR="00924078" w:rsidRDefault="00354B48" w:rsidP="006C3131">
      <w:pPr>
        <w:spacing w:afterLines="50" w:line="360" w:lineRule="auto"/>
        <w:jc w:val="center"/>
        <w:rPr>
          <w:rFonts w:ascii="仿宋" w:eastAsia="仿宋" w:hAnsi="仿宋"/>
          <w:color w:val="000000" w:themeColor="text1"/>
          <w:sz w:val="28"/>
          <w:szCs w:val="28"/>
        </w:rPr>
      </w:pPr>
      <w:r>
        <w:rPr>
          <w:rFonts w:ascii="仿宋" w:eastAsia="仿宋" w:hAnsi="仿宋"/>
          <w:noProof/>
          <w:color w:val="000000" w:themeColor="text1"/>
          <w:sz w:val="28"/>
          <w:szCs w:val="28"/>
        </w:rPr>
        <w:drawing>
          <wp:inline distT="0" distB="0" distL="0" distR="0">
            <wp:extent cx="5274945" cy="3500755"/>
            <wp:effectExtent l="0" t="0" r="1905" b="4445"/>
            <wp:docPr id="2" name="图片 2" descr="C:\Users\Administrator\Desktop\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2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4945" cy="3500755"/>
                    </a:xfrm>
                    <a:prstGeom prst="rect">
                      <a:avLst/>
                    </a:prstGeom>
                    <a:noFill/>
                    <a:ln>
                      <a:noFill/>
                    </a:ln>
                  </pic:spPr>
                </pic:pic>
              </a:graphicData>
            </a:graphic>
          </wp:inline>
        </w:drawing>
      </w:r>
    </w:p>
    <w:p w:rsidR="00924078" w:rsidRDefault="00354B48" w:rsidP="006C3131">
      <w:pPr>
        <w:pStyle w:val="a9"/>
        <w:numPr>
          <w:ilvl w:val="0"/>
          <w:numId w:val="1"/>
        </w:numPr>
        <w:spacing w:afterLines="50" w:line="360" w:lineRule="auto"/>
        <w:ind w:firstLineChars="0"/>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办理方式:</w:t>
      </w:r>
    </w:p>
    <w:p w:rsidR="00924078" w:rsidRDefault="00354B48">
      <w:pPr>
        <w:pStyle w:val="a9"/>
        <w:numPr>
          <w:ilvl w:val="0"/>
          <w:numId w:val="2"/>
        </w:numPr>
        <w:spacing w:line="360" w:lineRule="auto"/>
        <w:ind w:firstLineChars="0"/>
        <w:jc w:val="left"/>
        <w:rPr>
          <w:rFonts w:ascii="仿宋" w:eastAsia="仿宋" w:hAnsi="仿宋"/>
          <w:color w:val="000000" w:themeColor="text1"/>
          <w:sz w:val="28"/>
          <w:szCs w:val="28"/>
        </w:rPr>
      </w:pPr>
      <w:r>
        <w:rPr>
          <w:rFonts w:ascii="仿宋" w:eastAsia="仿宋" w:hAnsi="仿宋"/>
          <w:color w:val="000000" w:themeColor="text1"/>
          <w:sz w:val="28"/>
          <w:szCs w:val="28"/>
        </w:rPr>
        <w:lastRenderedPageBreak/>
        <w:t>账户注册</w:t>
      </w:r>
    </w:p>
    <w:p w:rsidR="00924078" w:rsidRDefault="00354B48">
      <w:pPr>
        <w:spacing w:line="360" w:lineRule="auto"/>
        <w:ind w:firstLineChars="200" w:firstLine="560"/>
        <w:jc w:val="left"/>
        <w:rPr>
          <w:rFonts w:ascii="仿宋" w:eastAsia="仿宋" w:hAnsi="仿宋"/>
          <w:color w:val="000000" w:themeColor="text1"/>
          <w:sz w:val="28"/>
          <w:szCs w:val="28"/>
        </w:rPr>
      </w:pPr>
      <w:r>
        <w:rPr>
          <w:rFonts w:ascii="仿宋" w:eastAsia="仿宋" w:hAnsi="仿宋"/>
          <w:color w:val="000000" w:themeColor="text1"/>
          <w:sz w:val="28"/>
          <w:szCs w:val="28"/>
        </w:rPr>
        <w:t>需要办理CA数字证书的</w:t>
      </w:r>
      <w:r>
        <w:rPr>
          <w:rFonts w:ascii="仿宋" w:eastAsia="仿宋" w:hAnsi="仿宋" w:hint="eastAsia"/>
          <w:color w:val="000000" w:themeColor="text1"/>
          <w:sz w:val="28"/>
          <w:szCs w:val="28"/>
        </w:rPr>
        <w:t>各方</w:t>
      </w:r>
      <w:r>
        <w:rPr>
          <w:rFonts w:ascii="仿宋" w:eastAsia="仿宋" w:hAnsi="仿宋"/>
          <w:color w:val="000000" w:themeColor="text1"/>
          <w:sz w:val="28"/>
          <w:szCs w:val="28"/>
        </w:rPr>
        <w:t>主体登陆http://</w:t>
      </w:r>
      <w:r>
        <w:rPr>
          <w:rFonts w:ascii="仿宋" w:eastAsia="仿宋" w:hAnsi="仿宋" w:hint="eastAsia"/>
          <w:color w:val="000000" w:themeColor="text1"/>
          <w:sz w:val="28"/>
          <w:szCs w:val="28"/>
        </w:rPr>
        <w:t>www.</w:t>
      </w:r>
      <w:r>
        <w:rPr>
          <w:rFonts w:ascii="仿宋" w:eastAsia="仿宋" w:hAnsi="仿宋"/>
          <w:color w:val="000000" w:themeColor="text1"/>
          <w:sz w:val="28"/>
          <w:szCs w:val="28"/>
        </w:rPr>
        <w:t>lnwlzb.com，通过首页点击【我要注册】进行线上主体注册。</w:t>
      </w:r>
    </w:p>
    <w:p w:rsidR="00924078" w:rsidRDefault="00354B48">
      <w:pPr>
        <w:pStyle w:val="a9"/>
        <w:numPr>
          <w:ilvl w:val="0"/>
          <w:numId w:val="2"/>
        </w:numPr>
        <w:spacing w:line="360" w:lineRule="auto"/>
        <w:ind w:firstLineChars="0"/>
        <w:jc w:val="left"/>
        <w:rPr>
          <w:rFonts w:ascii="仿宋" w:eastAsia="仿宋" w:hAnsi="仿宋"/>
          <w:color w:val="000000" w:themeColor="text1"/>
          <w:sz w:val="28"/>
          <w:szCs w:val="28"/>
        </w:rPr>
      </w:pPr>
      <w:r>
        <w:rPr>
          <w:rFonts w:ascii="仿宋" w:eastAsia="仿宋" w:hAnsi="仿宋"/>
          <w:color w:val="000000" w:themeColor="text1"/>
          <w:sz w:val="28"/>
          <w:szCs w:val="28"/>
        </w:rPr>
        <w:t>在注册页面输入申请人手机号、密码，点击【获取验证码】。输入手机短信接收到的验证码后阅读《用户注册协议》。勾选我已阅读并同意《用户注册协议》，点击【立即注册】。</w:t>
      </w:r>
    </w:p>
    <w:p w:rsidR="00924078" w:rsidRDefault="00354B48">
      <w:pPr>
        <w:spacing w:line="360" w:lineRule="auto"/>
        <w:jc w:val="left"/>
        <w:rPr>
          <w:rFonts w:ascii="仿宋" w:eastAsia="仿宋" w:hAnsi="仿宋"/>
          <w:color w:val="000000" w:themeColor="text1"/>
          <w:sz w:val="28"/>
          <w:szCs w:val="28"/>
        </w:rPr>
      </w:pPr>
      <w:r>
        <w:rPr>
          <w:rFonts w:ascii="Times New Roman" w:hAnsi="Times New Roman" w:cs="Times New Roman"/>
          <w:noProof/>
          <w:color w:val="333333"/>
          <w:sz w:val="28"/>
          <w:szCs w:val="28"/>
        </w:rPr>
        <w:drawing>
          <wp:inline distT="0" distB="0" distL="0" distR="0">
            <wp:extent cx="5273040" cy="2266950"/>
            <wp:effectExtent l="0" t="0" r="3810" b="0"/>
            <wp:docPr id="7" name="图片 7" descr="http://www.lnwlzb.com/uploadfile/6dd598d1-c853-476f-9db0-835e0f9b8fe1/2018112610081124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ww.lnwlzb.com/uploadfile/6dd598d1-c853-476f-9db0-835e0f9b8fe1/20181126100811243001.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30710" r="1312" b="1704"/>
                    <a:stretch>
                      <a:fillRect/>
                    </a:stretch>
                  </pic:blipFill>
                  <pic:spPr>
                    <a:xfrm>
                      <a:off x="0" y="0"/>
                      <a:ext cx="5274310" cy="2267441"/>
                    </a:xfrm>
                    <a:prstGeom prst="rect">
                      <a:avLst/>
                    </a:prstGeom>
                    <a:noFill/>
                    <a:ln>
                      <a:noFill/>
                    </a:ln>
                  </pic:spPr>
                </pic:pic>
              </a:graphicData>
            </a:graphic>
          </wp:inline>
        </w:drawing>
      </w:r>
    </w:p>
    <w:p w:rsidR="00924078" w:rsidRDefault="00354B48">
      <w:pPr>
        <w:pStyle w:val="a9"/>
        <w:numPr>
          <w:ilvl w:val="0"/>
          <w:numId w:val="2"/>
        </w:numPr>
        <w:spacing w:line="360" w:lineRule="auto"/>
        <w:ind w:firstLineChars="0"/>
        <w:jc w:val="left"/>
        <w:rPr>
          <w:rFonts w:ascii="仿宋" w:eastAsia="仿宋" w:hAnsi="仿宋"/>
          <w:color w:val="000000" w:themeColor="text1"/>
          <w:sz w:val="28"/>
          <w:szCs w:val="28"/>
        </w:rPr>
      </w:pPr>
      <w:r>
        <w:rPr>
          <w:rFonts w:ascii="仿宋" w:eastAsia="仿宋" w:hAnsi="仿宋"/>
          <w:color w:val="000000" w:themeColor="text1"/>
          <w:sz w:val="28"/>
          <w:szCs w:val="28"/>
        </w:rPr>
        <w:t>按要求填写注册详细资料信息，并上传相关扫描件。填写完成后点击【提交审核】。</w:t>
      </w:r>
    </w:p>
    <w:p w:rsidR="00924078" w:rsidRDefault="00354B48">
      <w:pPr>
        <w:pStyle w:val="a9"/>
        <w:spacing w:line="360" w:lineRule="auto"/>
        <w:ind w:left="840" w:firstLineChars="0" w:firstLine="0"/>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注意事项：</w:t>
      </w:r>
    </w:p>
    <w:p w:rsidR="00924078" w:rsidRDefault="00354B48">
      <w:pPr>
        <w:pStyle w:val="a9"/>
        <w:numPr>
          <w:ilvl w:val="0"/>
          <w:numId w:val="3"/>
        </w:numPr>
        <w:spacing w:line="360" w:lineRule="auto"/>
        <w:ind w:firstLineChars="0" w:firstLine="289"/>
        <w:jc w:val="left"/>
        <w:rPr>
          <w:rFonts w:ascii="仿宋" w:eastAsia="仿宋" w:hAnsi="仿宋"/>
          <w:color w:val="000000" w:themeColor="text1"/>
          <w:sz w:val="28"/>
          <w:szCs w:val="28"/>
        </w:rPr>
      </w:pPr>
      <w:r>
        <w:rPr>
          <w:rFonts w:ascii="仿宋" w:eastAsia="仿宋" w:hAnsi="仿宋"/>
          <w:color w:val="000000" w:themeColor="text1"/>
          <w:sz w:val="28"/>
          <w:szCs w:val="28"/>
        </w:rPr>
        <w:t>统一社会信用代码：工商营业执照副本</w:t>
      </w:r>
      <w:r>
        <w:rPr>
          <w:rFonts w:ascii="仿宋" w:eastAsia="仿宋" w:hAnsi="仿宋" w:hint="eastAsia"/>
          <w:color w:val="000000" w:themeColor="text1"/>
          <w:sz w:val="28"/>
          <w:szCs w:val="28"/>
        </w:rPr>
        <w:t>第1位至</w:t>
      </w:r>
      <w:r>
        <w:rPr>
          <w:rFonts w:ascii="仿宋" w:eastAsia="仿宋" w:hAnsi="仿宋"/>
          <w:color w:val="000000" w:themeColor="text1"/>
          <w:sz w:val="28"/>
          <w:szCs w:val="28"/>
        </w:rPr>
        <w:t>1</w:t>
      </w:r>
      <w:r>
        <w:rPr>
          <w:rFonts w:ascii="仿宋" w:eastAsia="仿宋" w:hAnsi="仿宋" w:hint="eastAsia"/>
          <w:color w:val="000000" w:themeColor="text1"/>
          <w:sz w:val="28"/>
          <w:szCs w:val="28"/>
        </w:rPr>
        <w:t>8</w:t>
      </w:r>
      <w:r>
        <w:rPr>
          <w:rFonts w:ascii="仿宋" w:eastAsia="仿宋" w:hAnsi="仿宋"/>
          <w:color w:val="000000" w:themeColor="text1"/>
          <w:sz w:val="28"/>
          <w:szCs w:val="28"/>
        </w:rPr>
        <w:t>位，组织机构代码号：统一社会信用代码第9位至第17位；</w:t>
      </w:r>
    </w:p>
    <w:p w:rsidR="00924078" w:rsidRDefault="00354B48">
      <w:pPr>
        <w:pStyle w:val="a9"/>
        <w:numPr>
          <w:ilvl w:val="0"/>
          <w:numId w:val="3"/>
        </w:numPr>
        <w:spacing w:line="360" w:lineRule="auto"/>
        <w:ind w:firstLineChars="0" w:firstLine="289"/>
        <w:jc w:val="left"/>
        <w:rPr>
          <w:rFonts w:ascii="仿宋" w:eastAsia="仿宋" w:hAnsi="仿宋"/>
          <w:color w:val="000000" w:themeColor="text1"/>
          <w:sz w:val="28"/>
          <w:szCs w:val="28"/>
        </w:rPr>
      </w:pPr>
      <w:r>
        <w:rPr>
          <w:rFonts w:ascii="仿宋" w:eastAsia="仿宋" w:hAnsi="仿宋" w:hint="eastAsia"/>
          <w:color w:val="000000" w:themeColor="text1"/>
          <w:sz w:val="28"/>
          <w:szCs w:val="28"/>
        </w:rPr>
        <w:t>手持身份证拍照，头部和证件信息应当清晰可见；</w:t>
      </w:r>
    </w:p>
    <w:p w:rsidR="00924078" w:rsidRDefault="00354B48">
      <w:pPr>
        <w:pStyle w:val="a9"/>
        <w:numPr>
          <w:ilvl w:val="0"/>
          <w:numId w:val="3"/>
        </w:numPr>
        <w:spacing w:line="360" w:lineRule="auto"/>
        <w:ind w:firstLineChars="0" w:firstLine="289"/>
        <w:jc w:val="left"/>
        <w:rPr>
          <w:rFonts w:ascii="仿宋" w:eastAsia="仿宋" w:hAnsi="仿宋"/>
          <w:color w:val="000000" w:themeColor="text1"/>
          <w:sz w:val="28"/>
          <w:szCs w:val="28"/>
        </w:rPr>
      </w:pPr>
      <w:r>
        <w:rPr>
          <w:rFonts w:ascii="仿宋" w:eastAsia="仿宋" w:hAnsi="仿宋" w:hint="eastAsia"/>
          <w:color w:val="000000" w:themeColor="text1"/>
          <w:sz w:val="28"/>
          <w:szCs w:val="28"/>
        </w:rPr>
        <w:t>每个材料大小应在200kb-2048kb之间；</w:t>
      </w:r>
    </w:p>
    <w:p w:rsidR="00924078" w:rsidRDefault="00354B48">
      <w:pPr>
        <w:pStyle w:val="a9"/>
        <w:numPr>
          <w:ilvl w:val="0"/>
          <w:numId w:val="3"/>
        </w:numPr>
        <w:spacing w:line="360" w:lineRule="auto"/>
        <w:ind w:firstLineChars="0" w:firstLine="289"/>
        <w:jc w:val="left"/>
        <w:rPr>
          <w:rFonts w:ascii="仿宋" w:eastAsia="仿宋" w:hAnsi="仿宋"/>
          <w:color w:val="000000" w:themeColor="text1"/>
          <w:sz w:val="28"/>
          <w:szCs w:val="28"/>
        </w:rPr>
      </w:pPr>
      <w:r>
        <w:rPr>
          <w:rFonts w:ascii="仿宋" w:eastAsia="仿宋" w:hAnsi="仿宋" w:hint="eastAsia"/>
          <w:color w:val="000000" w:themeColor="text1"/>
          <w:sz w:val="28"/>
          <w:szCs w:val="28"/>
        </w:rPr>
        <w:t>材料上传格式采用jpg、jpeg、</w:t>
      </w:r>
      <w:proofErr w:type="spellStart"/>
      <w:r>
        <w:rPr>
          <w:rFonts w:ascii="仿宋" w:eastAsia="仿宋" w:hAnsi="仿宋" w:hint="eastAsia"/>
          <w:color w:val="000000" w:themeColor="text1"/>
          <w:sz w:val="28"/>
          <w:szCs w:val="28"/>
        </w:rPr>
        <w:t>png</w:t>
      </w:r>
      <w:proofErr w:type="spellEnd"/>
      <w:r>
        <w:rPr>
          <w:rFonts w:ascii="仿宋" w:eastAsia="仿宋" w:hAnsi="仿宋" w:hint="eastAsia"/>
          <w:color w:val="000000" w:themeColor="text1"/>
          <w:sz w:val="28"/>
          <w:szCs w:val="28"/>
        </w:rPr>
        <w:t>、bmp。</w:t>
      </w:r>
    </w:p>
    <w:p w:rsidR="00924078" w:rsidRDefault="00354B48">
      <w:pPr>
        <w:spacing w:line="360" w:lineRule="auto"/>
        <w:jc w:val="left"/>
        <w:rPr>
          <w:rFonts w:ascii="仿宋" w:eastAsia="仿宋" w:hAnsi="仿宋"/>
          <w:color w:val="000000" w:themeColor="text1"/>
          <w:sz w:val="28"/>
          <w:szCs w:val="28"/>
        </w:rPr>
      </w:pPr>
      <w:r>
        <w:rPr>
          <w:noProof/>
        </w:rPr>
        <w:lastRenderedPageBreak/>
        <w:drawing>
          <wp:inline distT="0" distB="0" distL="0" distR="0">
            <wp:extent cx="5274310" cy="504698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stretch>
                      <a:fillRect/>
                    </a:stretch>
                  </pic:blipFill>
                  <pic:spPr>
                    <a:xfrm>
                      <a:off x="0" y="0"/>
                      <a:ext cx="5274310" cy="5047222"/>
                    </a:xfrm>
                    <a:prstGeom prst="rect">
                      <a:avLst/>
                    </a:prstGeom>
                  </pic:spPr>
                </pic:pic>
              </a:graphicData>
            </a:graphic>
          </wp:inline>
        </w:drawing>
      </w:r>
    </w:p>
    <w:p w:rsidR="00924078" w:rsidRDefault="00354B48">
      <w:pPr>
        <w:pStyle w:val="a9"/>
        <w:numPr>
          <w:ilvl w:val="0"/>
          <w:numId w:val="2"/>
        </w:numPr>
        <w:spacing w:line="360" w:lineRule="auto"/>
        <w:ind w:firstLineChars="0"/>
        <w:jc w:val="left"/>
        <w:rPr>
          <w:rFonts w:ascii="仿宋" w:eastAsia="仿宋" w:hAnsi="仿宋"/>
          <w:color w:val="000000" w:themeColor="text1"/>
          <w:sz w:val="28"/>
          <w:szCs w:val="28"/>
        </w:rPr>
      </w:pPr>
      <w:r>
        <w:rPr>
          <w:rFonts w:ascii="仿宋" w:eastAsia="仿宋" w:hAnsi="仿宋"/>
          <w:color w:val="000000" w:themeColor="text1"/>
          <w:sz w:val="28"/>
          <w:szCs w:val="28"/>
        </w:rPr>
        <w:t>待用户详细信息审核通过之后方可申请CA数字证书。</w:t>
      </w:r>
    </w:p>
    <w:p w:rsidR="00924078" w:rsidRDefault="00354B48">
      <w:pPr>
        <w:pStyle w:val="a9"/>
        <w:spacing w:line="360" w:lineRule="auto"/>
        <w:ind w:leftChars="300" w:left="630" w:firstLineChars="0" w:firstLine="0"/>
        <w:jc w:val="left"/>
        <w:rPr>
          <w:rFonts w:ascii="仿宋" w:eastAsia="仿宋" w:hAnsi="仿宋"/>
          <w:color w:val="000000" w:themeColor="text1"/>
          <w:sz w:val="28"/>
          <w:szCs w:val="28"/>
        </w:rPr>
      </w:pPr>
      <w:r>
        <w:rPr>
          <w:rFonts w:ascii="仿宋" w:eastAsia="仿宋" w:hAnsi="仿宋"/>
          <w:color w:val="000000" w:themeColor="text1"/>
          <w:sz w:val="28"/>
          <w:szCs w:val="28"/>
        </w:rPr>
        <w:t>①点击【用户中心】左侧菜单【CA信息】—【CA申请】，点击右侧页面【申请新锁】即可进入CA数字证书申请页面</w:t>
      </w:r>
      <w:r>
        <w:rPr>
          <w:rFonts w:ascii="仿宋" w:eastAsia="仿宋" w:hAnsi="仿宋" w:hint="eastAsia"/>
          <w:color w:val="000000" w:themeColor="text1"/>
          <w:sz w:val="28"/>
          <w:szCs w:val="28"/>
        </w:rPr>
        <w:t>，并</w:t>
      </w:r>
      <w:r>
        <w:rPr>
          <w:rFonts w:ascii="仿宋" w:eastAsia="仿宋" w:hAnsi="仿宋"/>
          <w:color w:val="000000" w:themeColor="text1"/>
          <w:sz w:val="28"/>
          <w:szCs w:val="28"/>
        </w:rPr>
        <w:t>按要求填写申请信息</w:t>
      </w:r>
      <w:r>
        <w:rPr>
          <w:rFonts w:ascii="仿宋" w:eastAsia="仿宋" w:hAnsi="仿宋" w:hint="eastAsia"/>
          <w:color w:val="000000" w:themeColor="text1"/>
          <w:sz w:val="28"/>
          <w:szCs w:val="28"/>
        </w:rPr>
        <w:t>；</w:t>
      </w:r>
    </w:p>
    <w:p w:rsidR="00924078" w:rsidRDefault="00354B48">
      <w:pPr>
        <w:pStyle w:val="a9"/>
        <w:spacing w:line="360" w:lineRule="auto"/>
        <w:ind w:leftChars="300" w:left="630" w:firstLineChars="0" w:firstLine="0"/>
        <w:jc w:val="left"/>
        <w:rPr>
          <w:rFonts w:ascii="仿宋" w:eastAsia="仿宋" w:hAnsi="仿宋"/>
          <w:color w:val="000000" w:themeColor="text1"/>
          <w:sz w:val="28"/>
          <w:szCs w:val="28"/>
        </w:rPr>
      </w:pPr>
      <w:r>
        <w:rPr>
          <w:rFonts w:ascii="仿宋" w:eastAsia="仿宋" w:hAnsi="仿宋"/>
          <w:color w:val="000000" w:themeColor="text1"/>
          <w:sz w:val="28"/>
          <w:szCs w:val="28"/>
        </w:rPr>
        <w:t>②信息填写完毕后点击【生成《CA互联互通（辽宁版）申请表》】，下载并打印、签字、盖公司公章后扫描上传</w:t>
      </w:r>
      <w:r>
        <w:rPr>
          <w:rFonts w:ascii="仿宋" w:eastAsia="仿宋" w:hAnsi="仿宋" w:hint="eastAsia"/>
          <w:color w:val="000000" w:themeColor="text1"/>
          <w:sz w:val="28"/>
          <w:szCs w:val="28"/>
        </w:rPr>
        <w:t>；</w:t>
      </w:r>
    </w:p>
    <w:p w:rsidR="00924078" w:rsidRDefault="00354B48">
      <w:pPr>
        <w:pStyle w:val="a9"/>
        <w:spacing w:line="360" w:lineRule="auto"/>
        <w:ind w:leftChars="300" w:left="630" w:firstLineChars="0" w:firstLine="0"/>
        <w:jc w:val="left"/>
        <w:rPr>
          <w:rFonts w:ascii="仿宋" w:eastAsia="仿宋" w:hAnsi="仿宋"/>
          <w:color w:val="000000" w:themeColor="text1"/>
          <w:sz w:val="28"/>
          <w:szCs w:val="28"/>
        </w:rPr>
      </w:pPr>
      <w:r>
        <w:rPr>
          <w:rFonts w:ascii="仿宋" w:eastAsia="仿宋" w:hAnsi="仿宋"/>
          <w:color w:val="000000" w:themeColor="text1"/>
          <w:sz w:val="28"/>
          <w:szCs w:val="28"/>
        </w:rPr>
        <w:t>③点击【下载</w:t>
      </w:r>
      <w:r>
        <w:rPr>
          <w:rFonts w:ascii="仿宋" w:eastAsia="仿宋" w:hAnsi="仿宋" w:hint="eastAsia"/>
          <w:color w:val="000000" w:themeColor="text1"/>
          <w:sz w:val="28"/>
          <w:szCs w:val="28"/>
        </w:rPr>
        <w:t>签章格式彩色扫描件</w:t>
      </w:r>
      <w:r>
        <w:rPr>
          <w:rFonts w:ascii="仿宋" w:eastAsia="仿宋" w:hAnsi="仿宋"/>
          <w:color w:val="000000" w:themeColor="text1"/>
          <w:sz w:val="28"/>
          <w:szCs w:val="28"/>
        </w:rPr>
        <w:t>模板】，按要求采集信息后扫描上传</w:t>
      </w:r>
      <w:r>
        <w:rPr>
          <w:rFonts w:ascii="仿宋" w:eastAsia="仿宋" w:hAnsi="仿宋" w:hint="eastAsia"/>
          <w:color w:val="000000" w:themeColor="text1"/>
          <w:sz w:val="28"/>
          <w:szCs w:val="28"/>
        </w:rPr>
        <w:t>；</w:t>
      </w:r>
    </w:p>
    <w:p w:rsidR="00924078" w:rsidRDefault="00354B48">
      <w:pPr>
        <w:pStyle w:val="a9"/>
        <w:spacing w:line="360" w:lineRule="auto"/>
        <w:ind w:leftChars="300" w:left="630" w:firstLineChars="0" w:firstLine="0"/>
        <w:jc w:val="left"/>
        <w:rPr>
          <w:rFonts w:ascii="仿宋" w:eastAsia="仿宋" w:hAnsi="仿宋"/>
          <w:color w:val="000000" w:themeColor="text1"/>
          <w:sz w:val="28"/>
          <w:szCs w:val="28"/>
        </w:rPr>
      </w:pPr>
      <w:r>
        <w:rPr>
          <w:rFonts w:ascii="仿宋" w:eastAsia="仿宋" w:hAnsi="仿宋"/>
          <w:color w:val="000000" w:themeColor="text1"/>
          <w:sz w:val="28"/>
          <w:szCs w:val="28"/>
        </w:rPr>
        <w:t>④按图片示例要求上传扫描件。待填写信息确认无误后点击【提</w:t>
      </w:r>
      <w:r>
        <w:rPr>
          <w:rFonts w:ascii="仿宋" w:eastAsia="仿宋" w:hAnsi="仿宋"/>
          <w:color w:val="000000" w:themeColor="text1"/>
          <w:sz w:val="28"/>
          <w:szCs w:val="28"/>
        </w:rPr>
        <w:lastRenderedPageBreak/>
        <w:t>交</w:t>
      </w:r>
      <w:r>
        <w:rPr>
          <w:rFonts w:ascii="仿宋" w:eastAsia="仿宋" w:hAnsi="仿宋" w:hint="eastAsia"/>
          <w:color w:val="000000" w:themeColor="text1"/>
          <w:sz w:val="28"/>
          <w:szCs w:val="28"/>
        </w:rPr>
        <w:t>申请</w:t>
      </w:r>
      <w:r>
        <w:rPr>
          <w:rFonts w:ascii="仿宋" w:eastAsia="仿宋" w:hAnsi="仿宋"/>
          <w:color w:val="000000" w:themeColor="text1"/>
          <w:sz w:val="28"/>
          <w:szCs w:val="28"/>
        </w:rPr>
        <w:t>】。</w:t>
      </w:r>
    </w:p>
    <w:p w:rsidR="00924078" w:rsidRDefault="00354B48">
      <w:pPr>
        <w:spacing w:line="360" w:lineRule="auto"/>
        <w:jc w:val="left"/>
        <w:rPr>
          <w:rFonts w:ascii="仿宋" w:eastAsia="仿宋" w:hAnsi="仿宋"/>
          <w:color w:val="000000" w:themeColor="text1"/>
          <w:sz w:val="28"/>
          <w:szCs w:val="28"/>
        </w:rPr>
      </w:pPr>
      <w:r>
        <w:rPr>
          <w:noProof/>
        </w:rPr>
        <w:drawing>
          <wp:inline distT="0" distB="0" distL="0" distR="0">
            <wp:extent cx="5274310" cy="314642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stretch>
                      <a:fillRect/>
                    </a:stretch>
                  </pic:blipFill>
                  <pic:spPr>
                    <a:xfrm>
                      <a:off x="0" y="0"/>
                      <a:ext cx="5274310" cy="3146883"/>
                    </a:xfrm>
                    <a:prstGeom prst="rect">
                      <a:avLst/>
                    </a:prstGeom>
                  </pic:spPr>
                </pic:pic>
              </a:graphicData>
            </a:graphic>
          </wp:inline>
        </w:drawing>
      </w:r>
    </w:p>
    <w:p w:rsidR="00924078" w:rsidRDefault="00354B48">
      <w:pPr>
        <w:spacing w:line="360" w:lineRule="auto"/>
        <w:jc w:val="left"/>
        <w:rPr>
          <w:rFonts w:ascii="仿宋" w:eastAsia="仿宋" w:hAnsi="仿宋"/>
          <w:color w:val="000000" w:themeColor="text1"/>
          <w:sz w:val="28"/>
          <w:szCs w:val="28"/>
        </w:rPr>
      </w:pPr>
      <w:r>
        <w:rPr>
          <w:rFonts w:ascii="仿宋" w:eastAsia="仿宋" w:hAnsi="仿宋" w:hint="eastAsia"/>
          <w:noProof/>
          <w:color w:val="000000" w:themeColor="text1"/>
          <w:sz w:val="28"/>
          <w:szCs w:val="28"/>
        </w:rPr>
        <w:drawing>
          <wp:inline distT="0" distB="0" distL="114300" distR="114300">
            <wp:extent cx="5267325" cy="3268980"/>
            <wp:effectExtent l="0" t="0" r="9525" b="7620"/>
            <wp:docPr id="3" name="图片 3" descr="1568684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68684761(1)"/>
                    <pic:cNvPicPr>
                      <a:picLocks noChangeAspect="1"/>
                    </pic:cNvPicPr>
                  </pic:nvPicPr>
                  <pic:blipFill>
                    <a:blip r:embed="rId13" cstate="print"/>
                    <a:stretch>
                      <a:fillRect/>
                    </a:stretch>
                  </pic:blipFill>
                  <pic:spPr>
                    <a:xfrm>
                      <a:off x="0" y="0"/>
                      <a:ext cx="5267325" cy="3268980"/>
                    </a:xfrm>
                    <a:prstGeom prst="rect">
                      <a:avLst/>
                    </a:prstGeom>
                  </pic:spPr>
                </pic:pic>
              </a:graphicData>
            </a:graphic>
          </wp:inline>
        </w:drawing>
      </w:r>
    </w:p>
    <w:p w:rsidR="00924078" w:rsidRDefault="00354B48">
      <w:pPr>
        <w:pStyle w:val="a9"/>
        <w:numPr>
          <w:ilvl w:val="0"/>
          <w:numId w:val="2"/>
        </w:numPr>
        <w:spacing w:line="360" w:lineRule="auto"/>
        <w:ind w:firstLineChars="0"/>
        <w:jc w:val="left"/>
        <w:rPr>
          <w:rFonts w:ascii="仿宋" w:eastAsia="仿宋" w:hAnsi="仿宋"/>
          <w:color w:val="000000" w:themeColor="text1"/>
          <w:sz w:val="28"/>
          <w:szCs w:val="28"/>
        </w:rPr>
      </w:pPr>
      <w:r>
        <w:rPr>
          <w:rFonts w:ascii="仿宋" w:eastAsia="仿宋" w:hAnsi="仿宋"/>
          <w:color w:val="000000" w:themeColor="text1"/>
          <w:sz w:val="28"/>
          <w:szCs w:val="28"/>
        </w:rPr>
        <w:t>在【CA申请】中可以查看CA数字证书审核</w:t>
      </w:r>
      <w:r>
        <w:rPr>
          <w:rFonts w:ascii="仿宋" w:eastAsia="仿宋" w:hAnsi="仿宋" w:hint="eastAsia"/>
          <w:color w:val="000000" w:themeColor="text1"/>
          <w:sz w:val="28"/>
          <w:szCs w:val="28"/>
        </w:rPr>
        <w:t>进度</w:t>
      </w:r>
      <w:r>
        <w:rPr>
          <w:rFonts w:ascii="仿宋" w:eastAsia="仿宋" w:hAnsi="仿宋"/>
          <w:color w:val="000000" w:themeColor="text1"/>
          <w:sz w:val="28"/>
          <w:szCs w:val="28"/>
        </w:rPr>
        <w:t>。待审核通过后，点击【下单】按钮进行下单支付。</w:t>
      </w:r>
    </w:p>
    <w:p w:rsidR="00924078" w:rsidRDefault="00354B48">
      <w:pPr>
        <w:spacing w:line="360" w:lineRule="auto"/>
        <w:jc w:val="left"/>
        <w:rPr>
          <w:rFonts w:ascii="仿宋" w:eastAsia="仿宋" w:hAnsi="仿宋"/>
          <w:color w:val="000000" w:themeColor="text1"/>
          <w:sz w:val="28"/>
          <w:szCs w:val="28"/>
        </w:rPr>
      </w:pPr>
      <w:r>
        <w:rPr>
          <w:noProof/>
        </w:rPr>
        <w:lastRenderedPageBreak/>
        <w:drawing>
          <wp:inline distT="0" distB="0" distL="0" distR="0">
            <wp:extent cx="5274310" cy="2152650"/>
            <wp:effectExtent l="0" t="0" r="2540" b="0"/>
            <wp:docPr id="16" name="图片 16" descr="http://www.lnwlzb.com/uploadfile/6dd598d1-c853-476f-9db0-835e0f9b8fe1/2018112610472014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www.lnwlzb.com/uploadfile/6dd598d1-c853-476f-9db0-835e0f9b8fe1/20181126104720144001.pn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4310" cy="2152650"/>
                    </a:xfrm>
                    <a:prstGeom prst="rect">
                      <a:avLst/>
                    </a:prstGeom>
                    <a:noFill/>
                    <a:ln>
                      <a:noFill/>
                    </a:ln>
                  </pic:spPr>
                </pic:pic>
              </a:graphicData>
            </a:graphic>
          </wp:inline>
        </w:drawing>
      </w:r>
    </w:p>
    <w:p w:rsidR="00924078" w:rsidRDefault="00354B48">
      <w:pPr>
        <w:pStyle w:val="a9"/>
        <w:numPr>
          <w:ilvl w:val="0"/>
          <w:numId w:val="2"/>
        </w:numPr>
        <w:spacing w:line="360" w:lineRule="auto"/>
        <w:ind w:firstLineChars="0"/>
        <w:jc w:val="left"/>
        <w:rPr>
          <w:rFonts w:ascii="仿宋" w:eastAsia="仿宋" w:hAnsi="仿宋"/>
          <w:color w:val="000000" w:themeColor="text1"/>
          <w:sz w:val="28"/>
          <w:szCs w:val="28"/>
        </w:rPr>
      </w:pPr>
      <w:r>
        <w:rPr>
          <w:rFonts w:ascii="仿宋" w:eastAsia="仿宋" w:hAnsi="仿宋"/>
          <w:color w:val="000000" w:themeColor="text1"/>
          <w:sz w:val="28"/>
          <w:szCs w:val="28"/>
        </w:rPr>
        <w:t>CA</w:t>
      </w:r>
      <w:r>
        <w:rPr>
          <w:rFonts w:ascii="仿宋" w:eastAsia="仿宋" w:hAnsi="仿宋" w:hint="eastAsia"/>
          <w:color w:val="000000" w:themeColor="text1"/>
          <w:sz w:val="28"/>
          <w:szCs w:val="28"/>
        </w:rPr>
        <w:t>数字证书介质</w:t>
      </w:r>
      <w:r>
        <w:rPr>
          <w:rFonts w:ascii="仿宋" w:eastAsia="仿宋" w:hAnsi="仿宋"/>
          <w:color w:val="000000" w:themeColor="text1"/>
          <w:sz w:val="28"/>
          <w:szCs w:val="28"/>
        </w:rPr>
        <w:t>领取方式为</w:t>
      </w:r>
      <w:r>
        <w:rPr>
          <w:rFonts w:ascii="仿宋" w:eastAsia="仿宋" w:hAnsi="仿宋" w:hint="eastAsia"/>
          <w:color w:val="000000" w:themeColor="text1"/>
          <w:sz w:val="28"/>
          <w:szCs w:val="28"/>
        </w:rPr>
        <w:t>“</w:t>
      </w:r>
      <w:r>
        <w:rPr>
          <w:rFonts w:ascii="仿宋" w:eastAsia="仿宋" w:hAnsi="仿宋"/>
          <w:color w:val="000000" w:themeColor="text1"/>
          <w:sz w:val="28"/>
          <w:szCs w:val="28"/>
        </w:rPr>
        <w:t>邮寄</w:t>
      </w:r>
      <w:r>
        <w:rPr>
          <w:rFonts w:ascii="仿宋" w:eastAsia="仿宋" w:hAnsi="仿宋" w:hint="eastAsia"/>
          <w:color w:val="000000" w:themeColor="text1"/>
          <w:sz w:val="28"/>
          <w:szCs w:val="28"/>
        </w:rPr>
        <w:t>”</w:t>
      </w:r>
      <w:r>
        <w:rPr>
          <w:rFonts w:ascii="仿宋" w:eastAsia="仿宋" w:hAnsi="仿宋"/>
          <w:color w:val="000000" w:themeColor="text1"/>
          <w:sz w:val="28"/>
          <w:szCs w:val="28"/>
        </w:rPr>
        <w:t>的需填写收货地址，确认发票信息后点击【提交订单】</w:t>
      </w:r>
      <w:r>
        <w:rPr>
          <w:rFonts w:ascii="仿宋" w:eastAsia="仿宋" w:hAnsi="仿宋" w:hint="eastAsia"/>
          <w:color w:val="000000" w:themeColor="text1"/>
          <w:sz w:val="28"/>
          <w:szCs w:val="28"/>
        </w:rPr>
        <w:t>，平台工作人员会依据地址信息邮寄C</w:t>
      </w:r>
      <w:r>
        <w:rPr>
          <w:rFonts w:ascii="仿宋" w:eastAsia="仿宋" w:hAnsi="仿宋"/>
          <w:color w:val="000000" w:themeColor="text1"/>
          <w:sz w:val="28"/>
          <w:szCs w:val="28"/>
        </w:rPr>
        <w:t>A</w:t>
      </w:r>
      <w:r>
        <w:rPr>
          <w:rFonts w:ascii="仿宋" w:eastAsia="仿宋" w:hAnsi="仿宋" w:hint="eastAsia"/>
          <w:color w:val="000000" w:themeColor="text1"/>
          <w:sz w:val="28"/>
          <w:szCs w:val="28"/>
        </w:rPr>
        <w:t>数字证书介质。</w:t>
      </w:r>
    </w:p>
    <w:p w:rsidR="00924078" w:rsidRDefault="00354B48" w:rsidP="00A92270">
      <w:pPr>
        <w:pStyle w:val="a9"/>
        <w:spacing w:line="360" w:lineRule="auto"/>
        <w:ind w:leftChars="202" w:left="424" w:firstLineChars="172" w:firstLine="482"/>
        <w:jc w:val="left"/>
        <w:rPr>
          <w:rFonts w:ascii="仿宋" w:eastAsia="仿宋" w:hAnsi="仿宋"/>
          <w:color w:val="000000" w:themeColor="text1"/>
          <w:sz w:val="28"/>
          <w:szCs w:val="28"/>
        </w:rPr>
      </w:pPr>
      <w:r>
        <w:rPr>
          <w:rFonts w:ascii="仿宋" w:eastAsia="仿宋" w:hAnsi="仿宋"/>
          <w:color w:val="000000" w:themeColor="text1"/>
          <w:sz w:val="28"/>
          <w:szCs w:val="28"/>
        </w:rPr>
        <w:t>CA</w:t>
      </w:r>
      <w:r>
        <w:rPr>
          <w:rFonts w:ascii="仿宋" w:eastAsia="仿宋" w:hAnsi="仿宋" w:hint="eastAsia"/>
          <w:color w:val="000000" w:themeColor="text1"/>
          <w:sz w:val="28"/>
          <w:szCs w:val="28"/>
        </w:rPr>
        <w:t>数字证书介质领取方式当选择为“自取”时点击【下载】按钮下载领取表，打印后到指定地点领取</w:t>
      </w:r>
      <w:r>
        <w:rPr>
          <w:rFonts w:ascii="仿宋" w:eastAsia="仿宋" w:hAnsi="仿宋"/>
          <w:color w:val="000000" w:themeColor="text1"/>
          <w:sz w:val="28"/>
          <w:szCs w:val="28"/>
        </w:rPr>
        <w:t>CA</w:t>
      </w:r>
      <w:r>
        <w:rPr>
          <w:rFonts w:ascii="仿宋" w:eastAsia="仿宋" w:hAnsi="仿宋" w:hint="eastAsia"/>
          <w:color w:val="000000" w:themeColor="text1"/>
          <w:sz w:val="28"/>
          <w:szCs w:val="28"/>
        </w:rPr>
        <w:t>数字证书介质。</w:t>
      </w:r>
    </w:p>
    <w:p w:rsidR="00924078" w:rsidRDefault="00354B48">
      <w:pPr>
        <w:spacing w:line="360" w:lineRule="auto"/>
        <w:jc w:val="left"/>
        <w:rPr>
          <w:rFonts w:ascii="仿宋" w:eastAsia="仿宋" w:hAnsi="仿宋"/>
          <w:color w:val="000000" w:themeColor="text1"/>
          <w:sz w:val="28"/>
          <w:szCs w:val="28"/>
        </w:rPr>
      </w:pPr>
      <w:r>
        <w:rPr>
          <w:rFonts w:ascii="Times New Roman" w:hAnsi="Times New Roman" w:cs="Times New Roman"/>
          <w:noProof/>
          <w:color w:val="333333"/>
          <w:sz w:val="28"/>
          <w:szCs w:val="28"/>
        </w:rPr>
        <w:drawing>
          <wp:inline distT="0" distB="0" distL="0" distR="0">
            <wp:extent cx="5274310" cy="1976755"/>
            <wp:effectExtent l="0" t="0" r="2540" b="4445"/>
            <wp:docPr id="1" name="图片 1" descr="http://www.lnwlzb.com/uploadfile/6dd598d1-c853-476f-9db0-835e0f9b8fe1/2018112610504062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lnwlzb.com/uploadfile/6dd598d1-c853-476f-9db0-835e0f9b8fe1/20181126105040622001.pn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4310" cy="1977380"/>
                    </a:xfrm>
                    <a:prstGeom prst="rect">
                      <a:avLst/>
                    </a:prstGeom>
                    <a:noFill/>
                    <a:ln>
                      <a:noFill/>
                    </a:ln>
                  </pic:spPr>
                </pic:pic>
              </a:graphicData>
            </a:graphic>
          </wp:inline>
        </w:drawing>
      </w:r>
    </w:p>
    <w:p w:rsidR="00924078" w:rsidRDefault="00354B48">
      <w:pPr>
        <w:pStyle w:val="a9"/>
        <w:numPr>
          <w:ilvl w:val="0"/>
          <w:numId w:val="2"/>
        </w:numPr>
        <w:spacing w:line="360" w:lineRule="auto"/>
        <w:ind w:firstLineChars="0"/>
        <w:jc w:val="left"/>
        <w:rPr>
          <w:rFonts w:ascii="仿宋" w:eastAsia="仿宋" w:hAnsi="仿宋"/>
          <w:color w:val="000000" w:themeColor="text1"/>
          <w:sz w:val="28"/>
          <w:szCs w:val="28"/>
        </w:rPr>
      </w:pPr>
      <w:r>
        <w:rPr>
          <w:rFonts w:ascii="仿宋" w:eastAsia="仿宋" w:hAnsi="仿宋" w:hint="eastAsia"/>
          <w:color w:val="000000" w:themeColor="text1"/>
          <w:sz w:val="28"/>
          <w:szCs w:val="28"/>
        </w:rPr>
        <w:t>经办人领取到的C</w:t>
      </w:r>
      <w:r>
        <w:rPr>
          <w:rFonts w:ascii="仿宋" w:eastAsia="仿宋" w:hAnsi="仿宋"/>
          <w:color w:val="000000" w:themeColor="text1"/>
          <w:sz w:val="28"/>
          <w:szCs w:val="28"/>
        </w:rPr>
        <w:t>A</w:t>
      </w:r>
      <w:r>
        <w:rPr>
          <w:rFonts w:ascii="仿宋" w:eastAsia="仿宋" w:hAnsi="仿宋" w:hint="eastAsia"/>
          <w:color w:val="000000" w:themeColor="text1"/>
          <w:sz w:val="28"/>
          <w:szCs w:val="28"/>
        </w:rPr>
        <w:t>数字证书介质在交易平台办理时已经激活（已注册鞍山市公共资源交易平台诚信库并审核通过的用户），收到的C</w:t>
      </w:r>
      <w:r>
        <w:rPr>
          <w:rFonts w:ascii="仿宋" w:eastAsia="仿宋" w:hAnsi="仿宋"/>
          <w:color w:val="000000" w:themeColor="text1"/>
          <w:sz w:val="28"/>
          <w:szCs w:val="28"/>
        </w:rPr>
        <w:t>A</w:t>
      </w:r>
      <w:r>
        <w:rPr>
          <w:rFonts w:ascii="仿宋" w:eastAsia="仿宋" w:hAnsi="仿宋" w:hint="eastAsia"/>
          <w:color w:val="000000" w:themeColor="text1"/>
          <w:sz w:val="28"/>
          <w:szCs w:val="28"/>
        </w:rPr>
        <w:t>介质可</w:t>
      </w:r>
      <w:r>
        <w:rPr>
          <w:rFonts w:ascii="仿宋" w:eastAsia="仿宋" w:hAnsi="仿宋"/>
          <w:color w:val="000000" w:themeColor="text1"/>
          <w:sz w:val="28"/>
          <w:szCs w:val="28"/>
        </w:rPr>
        <w:t>直接使用</w:t>
      </w:r>
      <w:r>
        <w:rPr>
          <w:rFonts w:ascii="仿宋" w:eastAsia="仿宋" w:hAnsi="仿宋" w:hint="eastAsia"/>
          <w:color w:val="000000" w:themeColor="text1"/>
          <w:sz w:val="28"/>
          <w:szCs w:val="28"/>
        </w:rPr>
        <w:t>。</w:t>
      </w:r>
      <w:r>
        <w:rPr>
          <w:rFonts w:ascii="仿宋" w:eastAsia="仿宋" w:hAnsi="仿宋"/>
          <w:color w:val="000000" w:themeColor="text1"/>
          <w:sz w:val="28"/>
          <w:szCs w:val="28"/>
        </w:rPr>
        <w:t>未</w:t>
      </w:r>
      <w:r w:rsidR="007A2329">
        <w:rPr>
          <w:rFonts w:ascii="仿宋" w:eastAsia="仿宋" w:hAnsi="仿宋"/>
          <w:color w:val="000000" w:themeColor="text1"/>
          <w:sz w:val="28"/>
          <w:szCs w:val="28"/>
        </w:rPr>
        <w:t>在</w:t>
      </w:r>
      <w:r>
        <w:rPr>
          <w:rFonts w:ascii="仿宋" w:eastAsia="仿宋" w:hAnsi="仿宋"/>
          <w:color w:val="000000" w:themeColor="text1"/>
          <w:sz w:val="28"/>
          <w:szCs w:val="28"/>
        </w:rPr>
        <w:t>鞍山市公共资源交易</w:t>
      </w:r>
      <w:r w:rsidR="007A2329">
        <w:rPr>
          <w:rFonts w:ascii="仿宋" w:eastAsia="仿宋" w:hAnsi="仿宋"/>
          <w:color w:val="000000" w:themeColor="text1"/>
          <w:sz w:val="28"/>
          <w:szCs w:val="28"/>
        </w:rPr>
        <w:t>服务</w:t>
      </w:r>
      <w:r>
        <w:rPr>
          <w:rFonts w:ascii="仿宋" w:eastAsia="仿宋" w:hAnsi="仿宋"/>
          <w:color w:val="000000" w:themeColor="text1"/>
          <w:sz w:val="28"/>
          <w:szCs w:val="28"/>
        </w:rPr>
        <w:t>平台</w:t>
      </w:r>
      <w:r w:rsidR="007A2329">
        <w:rPr>
          <w:rFonts w:ascii="仿宋" w:eastAsia="仿宋" w:hAnsi="仿宋" w:hint="eastAsia"/>
          <w:color w:val="000000" w:themeColor="text1"/>
          <w:sz w:val="28"/>
          <w:szCs w:val="28"/>
        </w:rPr>
        <w:t>进行</w:t>
      </w:r>
      <w:r w:rsidR="007A2329">
        <w:rPr>
          <w:rFonts w:ascii="仿宋" w:eastAsia="仿宋" w:hAnsi="仿宋"/>
          <w:color w:val="000000" w:themeColor="text1"/>
          <w:sz w:val="28"/>
          <w:szCs w:val="28"/>
        </w:rPr>
        <w:t>主体注册</w:t>
      </w:r>
      <w:r>
        <w:rPr>
          <w:rFonts w:ascii="仿宋" w:eastAsia="仿宋" w:hAnsi="仿宋"/>
          <w:color w:val="000000" w:themeColor="text1"/>
          <w:sz w:val="28"/>
          <w:szCs w:val="28"/>
        </w:rPr>
        <w:t>或</w:t>
      </w:r>
      <w:r w:rsidR="00002744">
        <w:rPr>
          <w:rFonts w:ascii="仿宋" w:eastAsia="仿宋" w:hAnsi="仿宋"/>
          <w:color w:val="000000" w:themeColor="text1"/>
          <w:sz w:val="28"/>
          <w:szCs w:val="28"/>
        </w:rPr>
        <w:t>注册后</w:t>
      </w:r>
      <w:r>
        <w:rPr>
          <w:rFonts w:ascii="仿宋" w:eastAsia="仿宋" w:hAnsi="仿宋"/>
          <w:color w:val="000000" w:themeColor="text1"/>
          <w:sz w:val="28"/>
          <w:szCs w:val="28"/>
        </w:rPr>
        <w:t>未通过</w:t>
      </w:r>
      <w:r w:rsidR="00002744">
        <w:rPr>
          <w:rFonts w:ascii="仿宋" w:eastAsia="仿宋" w:hAnsi="仿宋"/>
          <w:color w:val="000000" w:themeColor="text1"/>
          <w:sz w:val="28"/>
          <w:szCs w:val="28"/>
        </w:rPr>
        <w:t>审核</w:t>
      </w:r>
      <w:r>
        <w:rPr>
          <w:rFonts w:ascii="仿宋" w:eastAsia="仿宋" w:hAnsi="仿宋"/>
          <w:color w:val="000000" w:themeColor="text1"/>
          <w:sz w:val="28"/>
          <w:szCs w:val="28"/>
        </w:rPr>
        <w:t>的用户需要在审核通过后自行进行激活操作</w:t>
      </w:r>
      <w:r>
        <w:rPr>
          <w:rFonts w:ascii="仿宋" w:eastAsia="仿宋" w:hAnsi="仿宋" w:hint="eastAsia"/>
          <w:color w:val="000000" w:themeColor="text1"/>
          <w:sz w:val="28"/>
          <w:szCs w:val="28"/>
        </w:rPr>
        <w:t>。（</w:t>
      </w:r>
      <w:r>
        <w:rPr>
          <w:rFonts w:ascii="仿宋" w:eastAsia="仿宋" w:hAnsi="仿宋" w:hint="eastAsia"/>
          <w:b/>
          <w:color w:val="000000" w:themeColor="text1"/>
          <w:sz w:val="28"/>
          <w:szCs w:val="28"/>
        </w:rPr>
        <w:t>鞍山市公共资源交易平台主体注册操作手册下载地址：</w:t>
      </w:r>
      <w:r>
        <w:rPr>
          <w:rFonts w:ascii="仿宋" w:eastAsia="仿宋" w:hAnsi="仿宋"/>
          <w:b/>
          <w:color w:val="000000" w:themeColor="text1"/>
          <w:sz w:val="28"/>
          <w:szCs w:val="28"/>
        </w:rPr>
        <w:lastRenderedPageBreak/>
        <w:t>http://221.203.0.86/xzzq/20180906/fa3d5235-a750-46ad-88d1-00bb5dc074dd.html</w:t>
      </w:r>
      <w:r>
        <w:rPr>
          <w:rFonts w:ascii="仿宋" w:eastAsia="仿宋" w:hAnsi="仿宋" w:hint="eastAsia"/>
          <w:color w:val="000000" w:themeColor="text1"/>
          <w:sz w:val="28"/>
          <w:szCs w:val="28"/>
        </w:rPr>
        <w:t>）。</w:t>
      </w:r>
    </w:p>
    <w:p w:rsidR="00924078" w:rsidRDefault="00354B48" w:rsidP="006C3131">
      <w:pPr>
        <w:pStyle w:val="a9"/>
        <w:numPr>
          <w:ilvl w:val="0"/>
          <w:numId w:val="1"/>
        </w:numPr>
        <w:spacing w:afterLines="50" w:line="360" w:lineRule="auto"/>
        <w:ind w:firstLineChars="0"/>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办理费用：</w:t>
      </w:r>
    </w:p>
    <w:tbl>
      <w:tblPr>
        <w:tblpPr w:leftFromText="180" w:rightFromText="180" w:vertAnchor="text" w:tblpX="-318"/>
        <w:tblW w:w="90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59"/>
        <w:gridCol w:w="1080"/>
        <w:gridCol w:w="1804"/>
        <w:gridCol w:w="975"/>
        <w:gridCol w:w="1527"/>
        <w:gridCol w:w="851"/>
        <w:gridCol w:w="1843"/>
      </w:tblGrid>
      <w:tr w:rsidR="00924078">
        <w:trPr>
          <w:trHeight w:val="312"/>
        </w:trPr>
        <w:tc>
          <w:tcPr>
            <w:tcW w:w="3843" w:type="dxa"/>
            <w:gridSpan w:val="3"/>
            <w:tcBorders>
              <w:top w:val="double" w:sz="12" w:space="0" w:color="auto"/>
              <w:left w:val="double" w:sz="12" w:space="0" w:color="auto"/>
              <w:bottom w:val="single" w:sz="8" w:space="0" w:color="auto"/>
              <w:right w:val="single" w:sz="8" w:space="0" w:color="auto"/>
            </w:tcBorders>
            <w:shd w:val="clear" w:color="auto" w:fill="AFD7FF"/>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b/>
                <w:bCs/>
                <w:color w:val="000000"/>
                <w:kern w:val="0"/>
                <w:sz w:val="24"/>
                <w:szCs w:val="24"/>
              </w:rPr>
              <w:t>产品/服务</w:t>
            </w:r>
          </w:p>
        </w:tc>
        <w:tc>
          <w:tcPr>
            <w:tcW w:w="975" w:type="dxa"/>
            <w:tcBorders>
              <w:top w:val="double" w:sz="12" w:space="0" w:color="auto"/>
              <w:left w:val="nil"/>
              <w:bottom w:val="single" w:sz="8" w:space="0" w:color="auto"/>
              <w:right w:val="single" w:sz="8" w:space="0" w:color="auto"/>
            </w:tcBorders>
            <w:shd w:val="clear" w:color="auto" w:fill="AFD7FF"/>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b/>
                <w:bCs/>
                <w:color w:val="000000"/>
                <w:kern w:val="0"/>
                <w:sz w:val="24"/>
                <w:szCs w:val="24"/>
              </w:rPr>
              <w:t>价格</w:t>
            </w:r>
          </w:p>
        </w:tc>
        <w:tc>
          <w:tcPr>
            <w:tcW w:w="1527" w:type="dxa"/>
            <w:tcBorders>
              <w:top w:val="double" w:sz="12" w:space="0" w:color="auto"/>
              <w:left w:val="nil"/>
              <w:bottom w:val="single" w:sz="8" w:space="0" w:color="auto"/>
              <w:right w:val="single" w:sz="8" w:space="0" w:color="auto"/>
            </w:tcBorders>
            <w:shd w:val="clear" w:color="auto" w:fill="AFD7FF"/>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b/>
                <w:bCs/>
                <w:color w:val="000000"/>
                <w:kern w:val="0"/>
                <w:sz w:val="24"/>
                <w:szCs w:val="24"/>
              </w:rPr>
              <w:t>单位</w:t>
            </w:r>
          </w:p>
        </w:tc>
        <w:tc>
          <w:tcPr>
            <w:tcW w:w="851" w:type="dxa"/>
            <w:tcBorders>
              <w:top w:val="double" w:sz="12" w:space="0" w:color="auto"/>
              <w:left w:val="nil"/>
              <w:bottom w:val="single" w:sz="8" w:space="0" w:color="auto"/>
              <w:right w:val="single" w:sz="8" w:space="0" w:color="auto"/>
            </w:tcBorders>
            <w:shd w:val="clear" w:color="auto" w:fill="AFD7FF"/>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b/>
                <w:bCs/>
                <w:color w:val="000000"/>
                <w:kern w:val="0"/>
                <w:sz w:val="24"/>
                <w:szCs w:val="24"/>
              </w:rPr>
              <w:t>数量</w:t>
            </w:r>
          </w:p>
        </w:tc>
        <w:tc>
          <w:tcPr>
            <w:tcW w:w="1843" w:type="dxa"/>
            <w:tcBorders>
              <w:top w:val="double" w:sz="12" w:space="0" w:color="auto"/>
              <w:left w:val="nil"/>
              <w:bottom w:val="single" w:sz="8" w:space="0" w:color="auto"/>
              <w:right w:val="double" w:sz="12" w:space="0" w:color="auto"/>
            </w:tcBorders>
            <w:shd w:val="clear" w:color="auto" w:fill="AFD7FF"/>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b/>
                <w:bCs/>
                <w:color w:val="000000"/>
                <w:kern w:val="0"/>
                <w:sz w:val="24"/>
                <w:szCs w:val="24"/>
              </w:rPr>
              <w:t>备注</w:t>
            </w:r>
          </w:p>
        </w:tc>
      </w:tr>
      <w:tr w:rsidR="00924078">
        <w:trPr>
          <w:trHeight w:val="382"/>
        </w:trPr>
        <w:tc>
          <w:tcPr>
            <w:tcW w:w="9039" w:type="dxa"/>
            <w:gridSpan w:val="7"/>
            <w:tcBorders>
              <w:top w:val="nil"/>
              <w:left w:val="double" w:sz="12" w:space="0" w:color="auto"/>
              <w:bottom w:val="single" w:sz="8" w:space="0" w:color="auto"/>
              <w:right w:val="double" w:sz="12" w:space="0" w:color="auto"/>
            </w:tcBorders>
            <w:shd w:val="clear" w:color="auto" w:fill="CCFFCC"/>
            <w:tcMar>
              <w:top w:w="0" w:type="dxa"/>
              <w:left w:w="108" w:type="dxa"/>
              <w:bottom w:w="0" w:type="dxa"/>
              <w:right w:w="108" w:type="dxa"/>
            </w:tcMar>
            <w:vAlign w:val="center"/>
          </w:tcPr>
          <w:p w:rsidR="00924078" w:rsidRDefault="00354B48">
            <w:pPr>
              <w:widowControl/>
              <w:jc w:val="left"/>
              <w:rPr>
                <w:rFonts w:ascii="仿宋" w:eastAsia="仿宋" w:hAnsi="仿宋" w:cs="Calibri"/>
                <w:kern w:val="0"/>
                <w:szCs w:val="21"/>
              </w:rPr>
            </w:pPr>
            <w:r>
              <w:rPr>
                <w:rFonts w:ascii="仿宋" w:eastAsia="仿宋" w:hAnsi="仿宋" w:cs="Calibri" w:hint="eastAsia"/>
                <w:b/>
                <w:bCs/>
                <w:color w:val="000000"/>
                <w:kern w:val="0"/>
                <w:sz w:val="24"/>
                <w:szCs w:val="24"/>
              </w:rPr>
              <w:t>数字证书、电子签章应用客户端</w:t>
            </w:r>
          </w:p>
        </w:tc>
      </w:tr>
      <w:tr w:rsidR="00924078">
        <w:trPr>
          <w:trHeight w:val="714"/>
        </w:trPr>
        <w:tc>
          <w:tcPr>
            <w:tcW w:w="959" w:type="dxa"/>
            <w:vMerge w:val="restart"/>
            <w:tcBorders>
              <w:top w:val="nil"/>
              <w:left w:val="double" w:sz="12"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kern w:val="0"/>
                <w:szCs w:val="21"/>
              </w:rPr>
              <w:t>数字证书及电子印章</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kern w:val="0"/>
                <w:szCs w:val="21"/>
              </w:rPr>
              <w:t>含企业数字证、单位和法人电子印章</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b/>
                <w:kern w:val="0"/>
                <w:szCs w:val="21"/>
              </w:rPr>
            </w:pPr>
            <w:r>
              <w:rPr>
                <w:rFonts w:ascii="仿宋" w:eastAsia="仿宋" w:hAnsi="仿宋" w:cs="Calibri" w:hint="eastAsia"/>
                <w:b/>
                <w:kern w:val="0"/>
                <w:szCs w:val="21"/>
              </w:rPr>
              <w:t>首次申请</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color w:val="000000"/>
                <w:kern w:val="0"/>
                <w:sz w:val="24"/>
                <w:szCs w:val="24"/>
              </w:rPr>
              <w:t>￥250</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color w:val="000000"/>
                <w:kern w:val="0"/>
                <w:sz w:val="24"/>
                <w:szCs w:val="24"/>
              </w:rPr>
              <w:t>元/个/年</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color w:val="000000"/>
                <w:kern w:val="0"/>
                <w:sz w:val="24"/>
                <w:szCs w:val="24"/>
              </w:rPr>
              <w:t>1</w:t>
            </w:r>
          </w:p>
        </w:tc>
        <w:tc>
          <w:tcPr>
            <w:tcW w:w="1843" w:type="dxa"/>
            <w:vMerge w:val="restart"/>
            <w:tcBorders>
              <w:top w:val="nil"/>
              <w:left w:val="nil"/>
              <w:bottom w:val="single" w:sz="8" w:space="0" w:color="auto"/>
              <w:right w:val="double" w:sz="12" w:space="0" w:color="auto"/>
            </w:tcBorders>
            <w:tcMar>
              <w:top w:w="0" w:type="dxa"/>
              <w:left w:w="108" w:type="dxa"/>
              <w:bottom w:w="0" w:type="dxa"/>
              <w:right w:w="108" w:type="dxa"/>
            </w:tcMar>
            <w:vAlign w:val="center"/>
          </w:tcPr>
          <w:p w:rsidR="00924078" w:rsidRDefault="00354B48">
            <w:pPr>
              <w:widowControl/>
              <w:jc w:val="left"/>
              <w:rPr>
                <w:rFonts w:ascii="仿宋" w:eastAsia="仿宋" w:hAnsi="仿宋" w:cs="Calibri"/>
                <w:kern w:val="0"/>
                <w:szCs w:val="21"/>
              </w:rPr>
            </w:pPr>
            <w:r>
              <w:rPr>
                <w:rFonts w:ascii="仿宋" w:eastAsia="仿宋" w:hAnsi="仿宋" w:cs="Calibri" w:hint="eastAsia"/>
                <w:color w:val="000000"/>
                <w:kern w:val="0"/>
                <w:sz w:val="24"/>
                <w:szCs w:val="24"/>
              </w:rPr>
              <w:t>在各相关文档上进行含有电子签名技术的电子签章产品服务以及合法用户身份认证服务。企业首年新办赠送一枚USB-KEY存储介质费。</w:t>
            </w:r>
          </w:p>
        </w:tc>
      </w:tr>
      <w:tr w:rsidR="00924078">
        <w:trPr>
          <w:trHeight w:val="714"/>
        </w:trPr>
        <w:tc>
          <w:tcPr>
            <w:tcW w:w="959" w:type="dxa"/>
            <w:vMerge/>
            <w:tcBorders>
              <w:left w:val="double" w:sz="12"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kern w:val="0"/>
                <w:szCs w:val="21"/>
              </w:rPr>
            </w:pPr>
          </w:p>
        </w:tc>
        <w:tc>
          <w:tcPr>
            <w:tcW w:w="1080"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kern w:val="0"/>
                <w:szCs w:val="21"/>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b/>
                <w:kern w:val="0"/>
                <w:szCs w:val="21"/>
              </w:rPr>
            </w:pPr>
            <w:r>
              <w:rPr>
                <w:rFonts w:ascii="仿宋" w:eastAsia="仿宋" w:hAnsi="仿宋" w:cs="Calibri" w:hint="eastAsia"/>
                <w:b/>
                <w:kern w:val="0"/>
                <w:szCs w:val="21"/>
              </w:rPr>
              <w:t>延期续费</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color w:val="000000"/>
                <w:kern w:val="0"/>
                <w:sz w:val="24"/>
                <w:szCs w:val="24"/>
              </w:rPr>
              <w:t>￥200</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color w:val="000000"/>
                <w:kern w:val="0"/>
                <w:sz w:val="24"/>
                <w:szCs w:val="24"/>
              </w:rPr>
              <w:t>元/个/年</w:t>
            </w:r>
          </w:p>
        </w:tc>
        <w:tc>
          <w:tcPr>
            <w:tcW w:w="851"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color w:val="000000"/>
                <w:kern w:val="0"/>
                <w:sz w:val="24"/>
                <w:szCs w:val="24"/>
              </w:rPr>
            </w:pPr>
          </w:p>
        </w:tc>
        <w:tc>
          <w:tcPr>
            <w:tcW w:w="1843" w:type="dxa"/>
            <w:vMerge/>
            <w:tcBorders>
              <w:top w:val="nil"/>
              <w:left w:val="nil"/>
              <w:bottom w:val="single" w:sz="8" w:space="0" w:color="auto"/>
              <w:right w:val="double" w:sz="12" w:space="0" w:color="auto"/>
            </w:tcBorders>
            <w:tcMar>
              <w:top w:w="0" w:type="dxa"/>
              <w:left w:w="108" w:type="dxa"/>
              <w:bottom w:w="0" w:type="dxa"/>
              <w:right w:w="108" w:type="dxa"/>
            </w:tcMar>
            <w:vAlign w:val="center"/>
          </w:tcPr>
          <w:p w:rsidR="00924078" w:rsidRDefault="00924078">
            <w:pPr>
              <w:widowControl/>
              <w:jc w:val="left"/>
              <w:rPr>
                <w:rFonts w:ascii="仿宋" w:eastAsia="仿宋" w:hAnsi="仿宋" w:cs="Calibri"/>
                <w:color w:val="000000"/>
                <w:kern w:val="0"/>
                <w:sz w:val="24"/>
                <w:szCs w:val="24"/>
              </w:rPr>
            </w:pPr>
          </w:p>
        </w:tc>
      </w:tr>
      <w:tr w:rsidR="00924078">
        <w:trPr>
          <w:trHeight w:val="714"/>
        </w:trPr>
        <w:tc>
          <w:tcPr>
            <w:tcW w:w="959" w:type="dxa"/>
            <w:vMerge/>
            <w:tcBorders>
              <w:left w:val="double" w:sz="12"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kern w:val="0"/>
                <w:szCs w:val="21"/>
              </w:rPr>
            </w:pPr>
          </w:p>
        </w:tc>
        <w:tc>
          <w:tcPr>
            <w:tcW w:w="1080"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kern w:val="0"/>
                <w:szCs w:val="21"/>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b/>
                <w:kern w:val="0"/>
                <w:szCs w:val="21"/>
              </w:rPr>
            </w:pPr>
            <w:r>
              <w:rPr>
                <w:rFonts w:ascii="仿宋" w:eastAsia="仿宋" w:hAnsi="仿宋" w:cs="Calibri" w:hint="eastAsia"/>
                <w:b/>
                <w:kern w:val="0"/>
                <w:szCs w:val="21"/>
              </w:rPr>
              <w:t>USB-KEY存储介质费（首次）</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color w:val="000000"/>
                <w:kern w:val="0"/>
                <w:sz w:val="24"/>
                <w:szCs w:val="24"/>
              </w:rPr>
              <w:t>赠送</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kern w:val="0"/>
                <w:szCs w:val="21"/>
              </w:rPr>
            </w:pPr>
            <w:r>
              <w:rPr>
                <w:rFonts w:ascii="仿宋" w:eastAsia="仿宋" w:hAnsi="仿宋" w:cs="Calibri" w:hint="eastAsia"/>
                <w:color w:val="000000"/>
                <w:kern w:val="0"/>
                <w:sz w:val="24"/>
                <w:szCs w:val="24"/>
              </w:rPr>
              <w:t>元/枚</w:t>
            </w:r>
          </w:p>
        </w:tc>
        <w:tc>
          <w:tcPr>
            <w:tcW w:w="851"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color w:val="000000"/>
                <w:kern w:val="0"/>
                <w:sz w:val="24"/>
                <w:szCs w:val="24"/>
              </w:rPr>
            </w:pPr>
          </w:p>
        </w:tc>
        <w:tc>
          <w:tcPr>
            <w:tcW w:w="1843" w:type="dxa"/>
            <w:vMerge/>
            <w:tcBorders>
              <w:top w:val="nil"/>
              <w:left w:val="nil"/>
              <w:bottom w:val="single" w:sz="8" w:space="0" w:color="auto"/>
              <w:right w:val="double" w:sz="12" w:space="0" w:color="auto"/>
            </w:tcBorders>
            <w:tcMar>
              <w:top w:w="0" w:type="dxa"/>
              <w:left w:w="108" w:type="dxa"/>
              <w:bottom w:w="0" w:type="dxa"/>
              <w:right w:w="108" w:type="dxa"/>
            </w:tcMar>
            <w:vAlign w:val="center"/>
          </w:tcPr>
          <w:p w:rsidR="00924078" w:rsidRDefault="00924078">
            <w:pPr>
              <w:widowControl/>
              <w:jc w:val="left"/>
              <w:rPr>
                <w:rFonts w:ascii="仿宋" w:eastAsia="仿宋" w:hAnsi="仿宋" w:cs="Calibri"/>
                <w:color w:val="000000"/>
                <w:kern w:val="0"/>
                <w:sz w:val="24"/>
                <w:szCs w:val="24"/>
              </w:rPr>
            </w:pPr>
          </w:p>
        </w:tc>
      </w:tr>
      <w:tr w:rsidR="00924078">
        <w:trPr>
          <w:trHeight w:val="714"/>
        </w:trPr>
        <w:tc>
          <w:tcPr>
            <w:tcW w:w="959" w:type="dxa"/>
            <w:vMerge/>
            <w:tcBorders>
              <w:left w:val="double" w:sz="12" w:space="0" w:color="auto"/>
              <w:bottom w:val="single" w:sz="8"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kern w:val="0"/>
                <w:szCs w:val="21"/>
              </w:rPr>
            </w:pPr>
          </w:p>
        </w:tc>
        <w:tc>
          <w:tcPr>
            <w:tcW w:w="1080"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kern w:val="0"/>
                <w:szCs w:val="21"/>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b/>
                <w:kern w:val="0"/>
                <w:szCs w:val="21"/>
              </w:rPr>
            </w:pPr>
            <w:r>
              <w:rPr>
                <w:rFonts w:ascii="仿宋" w:eastAsia="仿宋" w:hAnsi="仿宋" w:cs="Calibri" w:hint="eastAsia"/>
                <w:b/>
                <w:kern w:val="0"/>
                <w:szCs w:val="21"/>
              </w:rPr>
              <w:t>介质丢失补发</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￥50</w:t>
            </w:r>
          </w:p>
        </w:tc>
        <w:tc>
          <w:tcPr>
            <w:tcW w:w="1527" w:type="dxa"/>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354B48">
            <w:pPr>
              <w:widowControl/>
              <w:jc w:val="center"/>
              <w:rPr>
                <w:rFonts w:ascii="仿宋" w:eastAsia="仿宋" w:hAnsi="仿宋" w:cs="Calibri"/>
                <w:color w:val="000000"/>
                <w:kern w:val="0"/>
                <w:sz w:val="24"/>
                <w:szCs w:val="24"/>
              </w:rPr>
            </w:pPr>
            <w:r>
              <w:rPr>
                <w:rFonts w:ascii="仿宋" w:eastAsia="仿宋" w:hAnsi="仿宋" w:cs="Calibri" w:hint="eastAsia"/>
                <w:color w:val="000000"/>
                <w:kern w:val="0"/>
                <w:sz w:val="24"/>
                <w:szCs w:val="24"/>
              </w:rPr>
              <w:t>元/枚</w:t>
            </w:r>
          </w:p>
        </w:tc>
        <w:tc>
          <w:tcPr>
            <w:tcW w:w="851"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4078" w:rsidRDefault="00924078">
            <w:pPr>
              <w:widowControl/>
              <w:jc w:val="center"/>
              <w:rPr>
                <w:rFonts w:ascii="仿宋" w:eastAsia="仿宋" w:hAnsi="仿宋" w:cs="Calibri"/>
                <w:color w:val="000000"/>
                <w:kern w:val="0"/>
                <w:sz w:val="24"/>
                <w:szCs w:val="24"/>
              </w:rPr>
            </w:pPr>
          </w:p>
        </w:tc>
        <w:tc>
          <w:tcPr>
            <w:tcW w:w="1843" w:type="dxa"/>
            <w:vMerge/>
            <w:tcBorders>
              <w:top w:val="nil"/>
              <w:left w:val="nil"/>
              <w:bottom w:val="single" w:sz="8" w:space="0" w:color="auto"/>
              <w:right w:val="double" w:sz="12" w:space="0" w:color="auto"/>
            </w:tcBorders>
            <w:tcMar>
              <w:top w:w="0" w:type="dxa"/>
              <w:left w:w="108" w:type="dxa"/>
              <w:bottom w:w="0" w:type="dxa"/>
              <w:right w:w="108" w:type="dxa"/>
            </w:tcMar>
            <w:vAlign w:val="center"/>
          </w:tcPr>
          <w:p w:rsidR="00924078" w:rsidRDefault="00924078">
            <w:pPr>
              <w:widowControl/>
              <w:jc w:val="left"/>
              <w:rPr>
                <w:rFonts w:ascii="仿宋" w:eastAsia="仿宋" w:hAnsi="仿宋" w:cs="Calibri"/>
                <w:color w:val="000000"/>
                <w:kern w:val="0"/>
                <w:sz w:val="24"/>
                <w:szCs w:val="24"/>
              </w:rPr>
            </w:pPr>
          </w:p>
        </w:tc>
      </w:tr>
      <w:tr w:rsidR="00924078">
        <w:trPr>
          <w:trHeight w:val="450"/>
        </w:trPr>
        <w:tc>
          <w:tcPr>
            <w:tcW w:w="9039" w:type="dxa"/>
            <w:gridSpan w:val="7"/>
            <w:tcBorders>
              <w:top w:val="nil"/>
              <w:left w:val="double" w:sz="12" w:space="0" w:color="auto"/>
              <w:bottom w:val="single" w:sz="8" w:space="0" w:color="auto"/>
              <w:right w:val="double" w:sz="12" w:space="0" w:color="auto"/>
            </w:tcBorders>
            <w:shd w:val="clear" w:color="auto" w:fill="CCFFCC"/>
            <w:tcMar>
              <w:top w:w="0" w:type="dxa"/>
              <w:left w:w="108" w:type="dxa"/>
              <w:bottom w:w="0" w:type="dxa"/>
              <w:right w:w="108" w:type="dxa"/>
            </w:tcMar>
            <w:vAlign w:val="center"/>
          </w:tcPr>
          <w:p w:rsidR="00924078" w:rsidRDefault="00354B48">
            <w:pPr>
              <w:widowControl/>
              <w:jc w:val="left"/>
              <w:rPr>
                <w:rFonts w:ascii="仿宋" w:eastAsia="仿宋" w:hAnsi="仿宋" w:cs="Calibri"/>
                <w:kern w:val="0"/>
                <w:szCs w:val="21"/>
              </w:rPr>
            </w:pPr>
            <w:r>
              <w:rPr>
                <w:rFonts w:ascii="仿宋" w:eastAsia="仿宋" w:hAnsi="仿宋" w:cs="Calibri" w:hint="eastAsia"/>
                <w:b/>
                <w:bCs/>
                <w:color w:val="000000"/>
                <w:kern w:val="0"/>
                <w:sz w:val="24"/>
                <w:szCs w:val="24"/>
              </w:rPr>
              <w:t>备注</w:t>
            </w:r>
          </w:p>
        </w:tc>
      </w:tr>
      <w:tr w:rsidR="00924078">
        <w:trPr>
          <w:trHeight w:val="603"/>
        </w:trPr>
        <w:tc>
          <w:tcPr>
            <w:tcW w:w="9039" w:type="dxa"/>
            <w:gridSpan w:val="7"/>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tcPr>
          <w:p w:rsidR="00924078" w:rsidRDefault="00354B48">
            <w:pPr>
              <w:widowControl/>
              <w:spacing w:line="320" w:lineRule="atLeast"/>
              <w:ind w:firstLine="480"/>
              <w:jc w:val="left"/>
              <w:rPr>
                <w:rFonts w:ascii="仿宋" w:eastAsia="仿宋" w:hAnsi="仿宋" w:cs="Calibri"/>
                <w:kern w:val="0"/>
                <w:szCs w:val="21"/>
              </w:rPr>
            </w:pPr>
            <w:r>
              <w:rPr>
                <w:rFonts w:ascii="仿宋" w:eastAsia="仿宋" w:hAnsi="仿宋" w:cs="Calibri" w:hint="eastAsia"/>
                <w:color w:val="000000"/>
                <w:kern w:val="0"/>
                <w:sz w:val="24"/>
                <w:szCs w:val="24"/>
              </w:rPr>
              <w:t>USB-KEY存储介质作为硬件质保期为12个月，质保期内因产品本身质量问题，将免费提供更换服务，存储介质遗失补办或非产品本身质量问题造成无法使用的将按照50元/枚收取相关费用。</w:t>
            </w:r>
          </w:p>
        </w:tc>
      </w:tr>
    </w:tbl>
    <w:p w:rsidR="00924078" w:rsidRDefault="00354B48" w:rsidP="006C3131">
      <w:pPr>
        <w:pStyle w:val="a9"/>
        <w:spacing w:afterLines="50" w:line="360" w:lineRule="auto"/>
        <w:ind w:leftChars="-66" w:left="-139" w:firstLineChars="98" w:firstLine="275"/>
        <w:jc w:val="left"/>
        <w:rPr>
          <w:rFonts w:ascii="仿宋" w:eastAsia="仿宋" w:hAnsi="仿宋"/>
          <w:b/>
          <w:color w:val="000000" w:themeColor="text1"/>
          <w:sz w:val="28"/>
          <w:szCs w:val="28"/>
        </w:rPr>
      </w:pPr>
      <w:r>
        <w:rPr>
          <w:rFonts w:ascii="仿宋" w:eastAsia="仿宋" w:hAnsi="仿宋" w:hint="eastAsia"/>
          <w:b/>
          <w:sz w:val="28"/>
        </w:rPr>
        <w:t>具体办理费用详见辽宁省网联招标投标综合服务平台通知公告。</w:t>
      </w:r>
    </w:p>
    <w:p w:rsidR="00924078" w:rsidRDefault="00354B48" w:rsidP="006C3131">
      <w:pPr>
        <w:pStyle w:val="a9"/>
        <w:numPr>
          <w:ilvl w:val="0"/>
          <w:numId w:val="1"/>
        </w:numPr>
        <w:spacing w:afterLines="50" w:line="360" w:lineRule="auto"/>
        <w:ind w:firstLineChars="0"/>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在线办理信息审核时间：</w:t>
      </w:r>
    </w:p>
    <w:p w:rsidR="00924078" w:rsidRDefault="00354B48">
      <w:pPr>
        <w:spacing w:line="360" w:lineRule="auto"/>
        <w:ind w:left="420" w:firstLineChars="100" w:firstLine="280"/>
        <w:jc w:val="left"/>
        <w:rPr>
          <w:rFonts w:ascii="仿宋" w:eastAsia="仿宋" w:hAnsi="仿宋"/>
          <w:color w:val="000000" w:themeColor="text1"/>
          <w:sz w:val="28"/>
          <w:szCs w:val="28"/>
        </w:rPr>
      </w:pPr>
      <w:r>
        <w:rPr>
          <w:rFonts w:ascii="仿宋" w:eastAsia="仿宋" w:hAnsi="仿宋" w:hint="eastAsia"/>
          <w:color w:val="000000" w:themeColor="text1"/>
          <w:sz w:val="28"/>
          <w:szCs w:val="28"/>
        </w:rPr>
        <w:t>信息审核时间：工作日周一至周五，上午</w:t>
      </w:r>
      <w:r>
        <w:rPr>
          <w:rFonts w:ascii="仿宋" w:eastAsia="仿宋" w:hAnsi="仿宋"/>
          <w:color w:val="000000" w:themeColor="text1"/>
          <w:sz w:val="28"/>
          <w:szCs w:val="28"/>
        </w:rPr>
        <w:t>8:30-11:30，下午13:00-17:00。</w:t>
      </w:r>
    </w:p>
    <w:p w:rsidR="00924078" w:rsidRDefault="00354B48" w:rsidP="006C3131">
      <w:pPr>
        <w:spacing w:afterLines="50" w:line="360" w:lineRule="auto"/>
        <w:ind w:firstLineChars="146" w:firstLine="410"/>
        <w:jc w:val="left"/>
        <w:rPr>
          <w:rFonts w:ascii="仿宋" w:eastAsia="仿宋" w:hAnsi="仿宋"/>
          <w:color w:val="000000" w:themeColor="text1"/>
          <w:sz w:val="28"/>
          <w:szCs w:val="28"/>
        </w:rPr>
      </w:pPr>
      <w:r>
        <w:rPr>
          <w:rFonts w:ascii="仿宋" w:eastAsia="仿宋" w:hAnsi="仿宋" w:hint="eastAsia"/>
          <w:b/>
          <w:color w:val="000000" w:themeColor="text1"/>
          <w:sz w:val="28"/>
          <w:szCs w:val="28"/>
        </w:rPr>
        <w:t>5.联系电话：</w:t>
      </w:r>
    </w:p>
    <w:p w:rsidR="00924078" w:rsidRDefault="00354B48" w:rsidP="006C3131">
      <w:pPr>
        <w:spacing w:afterLines="50" w:line="360" w:lineRule="auto"/>
        <w:ind w:firstLineChars="146" w:firstLine="410"/>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选择关联交易平台、缴费问题：</w:t>
      </w:r>
    </w:p>
    <w:p w:rsidR="00A92270" w:rsidRDefault="00A92270" w:rsidP="006C3131">
      <w:pPr>
        <w:spacing w:afterLines="50" w:line="360" w:lineRule="auto"/>
        <w:ind w:firstLineChars="146" w:firstLine="410"/>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w:t>
      </w:r>
      <w:r>
        <w:rPr>
          <w:rFonts w:ascii="仿宋" w:eastAsia="仿宋" w:hAnsi="仿宋" w:hint="eastAsia"/>
          <w:b/>
          <w:sz w:val="28"/>
        </w:rPr>
        <w:t>辽宁省网联招标投标综合服务平台</w:t>
      </w:r>
    </w:p>
    <w:p w:rsidR="00924078" w:rsidRDefault="00354B48" w:rsidP="006C3131">
      <w:pPr>
        <w:spacing w:afterLines="50" w:line="360" w:lineRule="auto"/>
        <w:ind w:firstLineChars="837" w:firstLine="2344"/>
        <w:jc w:val="left"/>
        <w:rPr>
          <w:rFonts w:ascii="仿宋" w:eastAsia="仿宋" w:hAnsi="仿宋"/>
          <w:color w:val="000000" w:themeColor="text1"/>
          <w:sz w:val="28"/>
          <w:szCs w:val="28"/>
        </w:rPr>
      </w:pPr>
      <w:r>
        <w:rPr>
          <w:rFonts w:ascii="仿宋" w:eastAsia="仿宋" w:hAnsi="仿宋"/>
          <w:color w:val="000000" w:themeColor="text1"/>
          <w:sz w:val="28"/>
          <w:szCs w:val="28"/>
        </w:rPr>
        <w:t>400-125-7788（统一客服服务热线）</w:t>
      </w:r>
    </w:p>
    <w:p w:rsidR="00924078" w:rsidRDefault="00354B48" w:rsidP="006C3131">
      <w:pPr>
        <w:spacing w:afterLines="50" w:line="360" w:lineRule="auto"/>
        <w:ind w:firstLineChars="846" w:firstLine="2369"/>
        <w:jc w:val="left"/>
        <w:rPr>
          <w:rFonts w:ascii="仿宋" w:eastAsia="仿宋" w:hAnsi="仿宋"/>
          <w:color w:val="000000" w:themeColor="text1"/>
          <w:sz w:val="28"/>
          <w:szCs w:val="28"/>
        </w:rPr>
      </w:pPr>
      <w:r>
        <w:rPr>
          <w:rFonts w:ascii="仿宋" w:eastAsia="仿宋" w:hAnsi="仿宋"/>
          <w:color w:val="000000" w:themeColor="text1"/>
          <w:sz w:val="28"/>
          <w:szCs w:val="28"/>
        </w:rPr>
        <w:t>024-67871177/1188（CA办理客服服务电话）</w:t>
      </w:r>
    </w:p>
    <w:p w:rsidR="00924078" w:rsidRDefault="00354B48" w:rsidP="006C3131">
      <w:pPr>
        <w:spacing w:afterLines="50" w:line="360" w:lineRule="auto"/>
        <w:ind w:firstLineChars="846" w:firstLine="2369"/>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联系人：金女士</w:t>
      </w:r>
    </w:p>
    <w:p w:rsidR="00924078" w:rsidRDefault="00354B48" w:rsidP="006C3131">
      <w:pPr>
        <w:spacing w:afterLines="50" w:line="360" w:lineRule="auto"/>
        <w:ind w:firstLineChars="146" w:firstLine="410"/>
        <w:rPr>
          <w:rFonts w:ascii="仿宋" w:eastAsia="仿宋" w:hAnsi="仿宋"/>
          <w:color w:val="000000" w:themeColor="text1"/>
          <w:sz w:val="28"/>
          <w:szCs w:val="28"/>
        </w:rPr>
      </w:pPr>
      <w:r>
        <w:rPr>
          <w:rFonts w:ascii="仿宋" w:eastAsia="仿宋" w:hAnsi="仿宋" w:hint="eastAsia"/>
          <w:b/>
          <w:color w:val="000000" w:themeColor="text1"/>
          <w:sz w:val="28"/>
          <w:szCs w:val="28"/>
        </w:rPr>
        <w:t>鞍山公共资源交易</w:t>
      </w:r>
      <w:r w:rsidR="007A2329">
        <w:rPr>
          <w:rFonts w:ascii="仿宋" w:eastAsia="仿宋" w:hAnsi="仿宋" w:hint="eastAsia"/>
          <w:b/>
          <w:color w:val="000000" w:themeColor="text1"/>
          <w:sz w:val="28"/>
          <w:szCs w:val="28"/>
        </w:rPr>
        <w:t>服务</w:t>
      </w:r>
      <w:r>
        <w:rPr>
          <w:rFonts w:ascii="仿宋" w:eastAsia="仿宋" w:hAnsi="仿宋" w:hint="eastAsia"/>
          <w:b/>
          <w:color w:val="000000" w:themeColor="text1"/>
          <w:sz w:val="28"/>
          <w:szCs w:val="28"/>
        </w:rPr>
        <w:t>平台</w:t>
      </w:r>
      <w:r w:rsidR="007A2329">
        <w:rPr>
          <w:rFonts w:ascii="仿宋" w:eastAsia="仿宋" w:hAnsi="仿宋" w:hint="eastAsia"/>
          <w:b/>
          <w:color w:val="000000" w:themeColor="text1"/>
          <w:sz w:val="28"/>
          <w:szCs w:val="28"/>
        </w:rPr>
        <w:t>主体注册</w:t>
      </w:r>
      <w:r>
        <w:rPr>
          <w:rFonts w:ascii="仿宋" w:eastAsia="仿宋" w:hAnsi="仿宋" w:hint="eastAsia"/>
          <w:b/>
          <w:color w:val="000000" w:themeColor="text1"/>
          <w:sz w:val="28"/>
          <w:szCs w:val="28"/>
        </w:rPr>
        <w:t>审核及账号</w:t>
      </w:r>
      <w:r w:rsidR="007A2329">
        <w:rPr>
          <w:rFonts w:ascii="仿宋" w:eastAsia="仿宋" w:hAnsi="仿宋" w:hint="eastAsia"/>
          <w:b/>
          <w:color w:val="000000" w:themeColor="text1"/>
          <w:sz w:val="28"/>
          <w:szCs w:val="28"/>
        </w:rPr>
        <w:t>密码</w:t>
      </w:r>
      <w:r>
        <w:rPr>
          <w:rFonts w:ascii="仿宋" w:eastAsia="仿宋" w:hAnsi="仿宋" w:hint="eastAsia"/>
          <w:b/>
          <w:color w:val="000000" w:themeColor="text1"/>
          <w:sz w:val="28"/>
          <w:szCs w:val="28"/>
        </w:rPr>
        <w:t>找回问题</w:t>
      </w:r>
      <w:r w:rsidR="006C3131">
        <w:rPr>
          <w:rFonts w:ascii="仿宋" w:eastAsia="仿宋" w:hAnsi="仿宋" w:hint="eastAsia"/>
          <w:b/>
          <w:color w:val="000000" w:themeColor="text1"/>
          <w:sz w:val="28"/>
          <w:szCs w:val="28"/>
        </w:rPr>
        <w:t>请查询</w:t>
      </w:r>
      <w:r>
        <w:rPr>
          <w:rFonts w:ascii="仿宋" w:eastAsia="仿宋" w:hAnsi="仿宋" w:hint="eastAsia"/>
          <w:b/>
          <w:color w:val="000000" w:themeColor="text1"/>
          <w:sz w:val="28"/>
          <w:szCs w:val="28"/>
        </w:rPr>
        <w:t>：</w:t>
      </w:r>
      <w:r>
        <w:rPr>
          <w:rFonts w:ascii="仿宋" w:eastAsia="仿宋" w:hAnsi="仿宋" w:hint="eastAsia"/>
          <w:color w:val="000000" w:themeColor="text1"/>
          <w:sz w:val="28"/>
          <w:szCs w:val="28"/>
        </w:rPr>
        <w:t>鞍山市公共资源交易</w:t>
      </w:r>
      <w:r w:rsidR="00002744">
        <w:rPr>
          <w:rFonts w:ascii="仿宋" w:eastAsia="仿宋" w:hAnsi="仿宋" w:hint="eastAsia"/>
          <w:color w:val="000000" w:themeColor="text1"/>
          <w:sz w:val="28"/>
          <w:szCs w:val="28"/>
        </w:rPr>
        <w:t>服务</w:t>
      </w:r>
      <w:r>
        <w:rPr>
          <w:rFonts w:ascii="仿宋" w:eastAsia="仿宋" w:hAnsi="仿宋" w:hint="eastAsia"/>
          <w:color w:val="000000" w:themeColor="text1"/>
          <w:sz w:val="28"/>
          <w:szCs w:val="28"/>
        </w:rPr>
        <w:t>平台</w:t>
      </w:r>
    </w:p>
    <w:p w:rsidR="00214C49" w:rsidRPr="00857B8E" w:rsidRDefault="00214C49" w:rsidP="003C6CDF">
      <w:pPr>
        <w:spacing w:afterLines="50" w:line="360" w:lineRule="auto"/>
        <w:rPr>
          <w:rFonts w:ascii="仿宋" w:eastAsia="仿宋" w:hAnsi="仿宋"/>
          <w:b/>
          <w:color w:val="000000" w:themeColor="text1"/>
          <w:sz w:val="28"/>
          <w:szCs w:val="28"/>
        </w:rPr>
      </w:pPr>
      <w:r w:rsidRPr="00857B8E">
        <w:rPr>
          <w:rFonts w:ascii="仿宋" w:eastAsia="仿宋" w:hAnsi="仿宋"/>
          <w:b/>
          <w:color w:val="000000" w:themeColor="text1"/>
          <w:sz w:val="28"/>
          <w:szCs w:val="28"/>
        </w:rPr>
        <w:t>http://www.asggzyjy.cn/xzzq/20180906/fa3d5235-a750-46ad-88d1-00bb5dc074dd.html</w:t>
      </w:r>
    </w:p>
    <w:sectPr w:rsidR="00214C49" w:rsidRPr="00857B8E" w:rsidSect="00924078">
      <w:footerReference w:type="default" r:id="rId1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652" w:rsidRDefault="00007652" w:rsidP="00924078">
      <w:r>
        <w:separator/>
      </w:r>
    </w:p>
  </w:endnote>
  <w:endnote w:type="continuationSeparator" w:id="0">
    <w:p w:rsidR="00007652" w:rsidRDefault="00007652" w:rsidP="00924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879521"/>
      <w:docPartObj>
        <w:docPartGallery w:val="AutoText"/>
      </w:docPartObj>
    </w:sdtPr>
    <w:sdtContent>
      <w:p w:rsidR="00924078" w:rsidRDefault="003C6CDF">
        <w:pPr>
          <w:pStyle w:val="a4"/>
          <w:jc w:val="center"/>
        </w:pPr>
        <w:r>
          <w:fldChar w:fldCharType="begin"/>
        </w:r>
        <w:r w:rsidR="00354B48">
          <w:instrText>PAGE   \* MERGEFORMAT</w:instrText>
        </w:r>
        <w:r>
          <w:fldChar w:fldCharType="separate"/>
        </w:r>
        <w:r w:rsidR="006C3131" w:rsidRPr="006C3131">
          <w:rPr>
            <w:noProof/>
            <w:lang w:val="zh-CN"/>
          </w:rPr>
          <w:t>-</w:t>
        </w:r>
        <w:r w:rsidR="006C3131">
          <w:rPr>
            <w:noProof/>
          </w:rPr>
          <w:t xml:space="preserve"> 7 -</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652" w:rsidRDefault="00007652" w:rsidP="00924078">
      <w:r>
        <w:separator/>
      </w:r>
    </w:p>
  </w:footnote>
  <w:footnote w:type="continuationSeparator" w:id="0">
    <w:p w:rsidR="00007652" w:rsidRDefault="00007652" w:rsidP="00924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07AE3"/>
    <w:multiLevelType w:val="multilevel"/>
    <w:tmpl w:val="39907AE3"/>
    <w:lvl w:ilvl="0">
      <w:start w:val="1"/>
      <w:numFmt w:val="decimal"/>
      <w:lvlText w:val="%1."/>
      <w:lvlJc w:val="left"/>
      <w:pPr>
        <w:ind w:left="846" w:hanging="420"/>
      </w:pPr>
      <w:rPr>
        <w:b/>
      </w:rPr>
    </w:lvl>
    <w:lvl w:ilvl="1">
      <w:start w:val="1"/>
      <w:numFmt w:val="decimal"/>
      <w:lvlText w:val="%2)"/>
      <w:lvlJc w:val="left"/>
      <w:pPr>
        <w:ind w:left="1266" w:hanging="42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404D0081"/>
    <w:multiLevelType w:val="multilevel"/>
    <w:tmpl w:val="404D008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C560EA5"/>
    <w:multiLevelType w:val="multilevel"/>
    <w:tmpl w:val="5C560EA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73D9"/>
    <w:rsid w:val="000007A2"/>
    <w:rsid w:val="00002744"/>
    <w:rsid w:val="00007652"/>
    <w:rsid w:val="00010C8C"/>
    <w:rsid w:val="000150D0"/>
    <w:rsid w:val="000302EC"/>
    <w:rsid w:val="00053789"/>
    <w:rsid w:val="00070CD7"/>
    <w:rsid w:val="00072EE2"/>
    <w:rsid w:val="00074A45"/>
    <w:rsid w:val="000F7532"/>
    <w:rsid w:val="001118F5"/>
    <w:rsid w:val="00117113"/>
    <w:rsid w:val="001239EF"/>
    <w:rsid w:val="001323C2"/>
    <w:rsid w:val="00136B59"/>
    <w:rsid w:val="001378AF"/>
    <w:rsid w:val="001454EE"/>
    <w:rsid w:val="00153454"/>
    <w:rsid w:val="00153F68"/>
    <w:rsid w:val="00156568"/>
    <w:rsid w:val="001725B8"/>
    <w:rsid w:val="0017392A"/>
    <w:rsid w:val="00182D17"/>
    <w:rsid w:val="001833A9"/>
    <w:rsid w:val="00193A3D"/>
    <w:rsid w:val="0019481C"/>
    <w:rsid w:val="001B7C70"/>
    <w:rsid w:val="001C05E4"/>
    <w:rsid w:val="001E4E04"/>
    <w:rsid w:val="001F03D1"/>
    <w:rsid w:val="002013E9"/>
    <w:rsid w:val="00203A98"/>
    <w:rsid w:val="002070F3"/>
    <w:rsid w:val="0020795E"/>
    <w:rsid w:val="00214C49"/>
    <w:rsid w:val="00225FB3"/>
    <w:rsid w:val="00243440"/>
    <w:rsid w:val="002446C3"/>
    <w:rsid w:val="00246F51"/>
    <w:rsid w:val="00266F5F"/>
    <w:rsid w:val="00291AA9"/>
    <w:rsid w:val="00292162"/>
    <w:rsid w:val="002C4CB3"/>
    <w:rsid w:val="002C5A75"/>
    <w:rsid w:val="002D2E29"/>
    <w:rsid w:val="002D636A"/>
    <w:rsid w:val="00306856"/>
    <w:rsid w:val="00314186"/>
    <w:rsid w:val="003365AC"/>
    <w:rsid w:val="003373D9"/>
    <w:rsid w:val="00342856"/>
    <w:rsid w:val="00354B48"/>
    <w:rsid w:val="003A2C7F"/>
    <w:rsid w:val="003C6CDF"/>
    <w:rsid w:val="003E3325"/>
    <w:rsid w:val="003F6712"/>
    <w:rsid w:val="003F769C"/>
    <w:rsid w:val="00407157"/>
    <w:rsid w:val="00407EC0"/>
    <w:rsid w:val="004346F0"/>
    <w:rsid w:val="0044792F"/>
    <w:rsid w:val="00453D8A"/>
    <w:rsid w:val="004741B7"/>
    <w:rsid w:val="004B64D6"/>
    <w:rsid w:val="005B59A1"/>
    <w:rsid w:val="005C4AE6"/>
    <w:rsid w:val="005D5718"/>
    <w:rsid w:val="00601AC0"/>
    <w:rsid w:val="00616EA5"/>
    <w:rsid w:val="00631FB9"/>
    <w:rsid w:val="006331D6"/>
    <w:rsid w:val="006447BB"/>
    <w:rsid w:val="00661B57"/>
    <w:rsid w:val="006769A6"/>
    <w:rsid w:val="0068401C"/>
    <w:rsid w:val="006C3131"/>
    <w:rsid w:val="006D7375"/>
    <w:rsid w:val="00706885"/>
    <w:rsid w:val="00707439"/>
    <w:rsid w:val="007162DF"/>
    <w:rsid w:val="00743AA0"/>
    <w:rsid w:val="00767798"/>
    <w:rsid w:val="007679A5"/>
    <w:rsid w:val="00771DCB"/>
    <w:rsid w:val="00782F94"/>
    <w:rsid w:val="007A2329"/>
    <w:rsid w:val="007B156B"/>
    <w:rsid w:val="007E59F5"/>
    <w:rsid w:val="007E6937"/>
    <w:rsid w:val="00815C37"/>
    <w:rsid w:val="0082553C"/>
    <w:rsid w:val="008278F4"/>
    <w:rsid w:val="00827B61"/>
    <w:rsid w:val="008307F0"/>
    <w:rsid w:val="0085034C"/>
    <w:rsid w:val="00855572"/>
    <w:rsid w:val="00857B8E"/>
    <w:rsid w:val="008733D5"/>
    <w:rsid w:val="008B259D"/>
    <w:rsid w:val="008C41AB"/>
    <w:rsid w:val="008C6B21"/>
    <w:rsid w:val="008E1612"/>
    <w:rsid w:val="009074E2"/>
    <w:rsid w:val="009127E9"/>
    <w:rsid w:val="0091478D"/>
    <w:rsid w:val="00924078"/>
    <w:rsid w:val="009423F2"/>
    <w:rsid w:val="00964AF0"/>
    <w:rsid w:val="00985806"/>
    <w:rsid w:val="009C52A3"/>
    <w:rsid w:val="009E01C3"/>
    <w:rsid w:val="00A2750D"/>
    <w:rsid w:val="00A52ED2"/>
    <w:rsid w:val="00A62E88"/>
    <w:rsid w:val="00A92270"/>
    <w:rsid w:val="00AB4B1F"/>
    <w:rsid w:val="00AD705E"/>
    <w:rsid w:val="00B6140B"/>
    <w:rsid w:val="00B614F7"/>
    <w:rsid w:val="00B80BEB"/>
    <w:rsid w:val="00B96DBF"/>
    <w:rsid w:val="00BA2394"/>
    <w:rsid w:val="00BB4642"/>
    <w:rsid w:val="00BC3EFE"/>
    <w:rsid w:val="00BE0F87"/>
    <w:rsid w:val="00BF1773"/>
    <w:rsid w:val="00C6170F"/>
    <w:rsid w:val="00C7117E"/>
    <w:rsid w:val="00CB00C9"/>
    <w:rsid w:val="00CD136F"/>
    <w:rsid w:val="00CD71BB"/>
    <w:rsid w:val="00CF09A2"/>
    <w:rsid w:val="00D41602"/>
    <w:rsid w:val="00D57979"/>
    <w:rsid w:val="00D6181D"/>
    <w:rsid w:val="00D654BD"/>
    <w:rsid w:val="00D674C8"/>
    <w:rsid w:val="00D710CB"/>
    <w:rsid w:val="00D85816"/>
    <w:rsid w:val="00DB017A"/>
    <w:rsid w:val="00DB6BC7"/>
    <w:rsid w:val="00DC0485"/>
    <w:rsid w:val="00DC3725"/>
    <w:rsid w:val="00DD4492"/>
    <w:rsid w:val="00E9279B"/>
    <w:rsid w:val="00E95B54"/>
    <w:rsid w:val="00E97695"/>
    <w:rsid w:val="00EB466D"/>
    <w:rsid w:val="00ED05BE"/>
    <w:rsid w:val="00EF6F53"/>
    <w:rsid w:val="00F70F0F"/>
    <w:rsid w:val="00FB538B"/>
    <w:rsid w:val="00FB6838"/>
    <w:rsid w:val="00FB7DB7"/>
    <w:rsid w:val="00FD1008"/>
    <w:rsid w:val="00FE360C"/>
    <w:rsid w:val="00FE6437"/>
    <w:rsid w:val="00FF223F"/>
    <w:rsid w:val="439138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24078"/>
    <w:rPr>
      <w:sz w:val="18"/>
      <w:szCs w:val="18"/>
    </w:rPr>
  </w:style>
  <w:style w:type="paragraph" w:styleId="a4">
    <w:name w:val="footer"/>
    <w:basedOn w:val="a"/>
    <w:link w:val="Char0"/>
    <w:uiPriority w:val="99"/>
    <w:unhideWhenUsed/>
    <w:qFormat/>
    <w:rsid w:val="0092407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2407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92407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24078"/>
    <w:rPr>
      <w:b/>
      <w:bCs/>
    </w:rPr>
  </w:style>
  <w:style w:type="character" w:styleId="a8">
    <w:name w:val="Hyperlink"/>
    <w:basedOn w:val="a0"/>
    <w:uiPriority w:val="99"/>
    <w:semiHidden/>
    <w:unhideWhenUsed/>
    <w:qFormat/>
    <w:rsid w:val="00924078"/>
    <w:rPr>
      <w:color w:val="0000FF"/>
      <w:u w:val="single"/>
    </w:rPr>
  </w:style>
  <w:style w:type="character" w:customStyle="1" w:styleId="Char1">
    <w:name w:val="页眉 Char"/>
    <w:basedOn w:val="a0"/>
    <w:link w:val="a5"/>
    <w:uiPriority w:val="99"/>
    <w:qFormat/>
    <w:rsid w:val="00924078"/>
    <w:rPr>
      <w:sz w:val="18"/>
      <w:szCs w:val="18"/>
    </w:rPr>
  </w:style>
  <w:style w:type="character" w:customStyle="1" w:styleId="Char0">
    <w:name w:val="页脚 Char"/>
    <w:basedOn w:val="a0"/>
    <w:link w:val="a4"/>
    <w:uiPriority w:val="99"/>
    <w:qFormat/>
    <w:rsid w:val="00924078"/>
    <w:rPr>
      <w:sz w:val="18"/>
      <w:szCs w:val="18"/>
    </w:rPr>
  </w:style>
  <w:style w:type="paragraph" w:styleId="a9">
    <w:name w:val="List Paragraph"/>
    <w:basedOn w:val="a"/>
    <w:uiPriority w:val="34"/>
    <w:qFormat/>
    <w:rsid w:val="00924078"/>
    <w:pPr>
      <w:ind w:firstLineChars="200" w:firstLine="420"/>
    </w:pPr>
  </w:style>
  <w:style w:type="character" w:customStyle="1" w:styleId="apple-converted-space">
    <w:name w:val="apple-converted-space"/>
    <w:basedOn w:val="a0"/>
    <w:qFormat/>
    <w:rsid w:val="00924078"/>
  </w:style>
  <w:style w:type="character" w:customStyle="1" w:styleId="Char">
    <w:name w:val="批注框文本 Char"/>
    <w:basedOn w:val="a0"/>
    <w:link w:val="a3"/>
    <w:uiPriority w:val="99"/>
    <w:semiHidden/>
    <w:qFormat/>
    <w:rsid w:val="009240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24078"/>
    <w:rPr>
      <w:sz w:val="18"/>
      <w:szCs w:val="18"/>
    </w:rPr>
  </w:style>
  <w:style w:type="paragraph" w:styleId="a4">
    <w:name w:val="footer"/>
    <w:basedOn w:val="a"/>
    <w:link w:val="Char0"/>
    <w:uiPriority w:val="99"/>
    <w:unhideWhenUsed/>
    <w:qFormat/>
    <w:rsid w:val="0092407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2407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92407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24078"/>
    <w:rPr>
      <w:b/>
      <w:bCs/>
    </w:rPr>
  </w:style>
  <w:style w:type="character" w:styleId="a8">
    <w:name w:val="Hyperlink"/>
    <w:basedOn w:val="a0"/>
    <w:uiPriority w:val="99"/>
    <w:semiHidden/>
    <w:unhideWhenUsed/>
    <w:qFormat/>
    <w:rsid w:val="00924078"/>
    <w:rPr>
      <w:color w:val="0000FF"/>
      <w:u w:val="single"/>
    </w:rPr>
  </w:style>
  <w:style w:type="character" w:customStyle="1" w:styleId="Char1">
    <w:name w:val="页眉 Char"/>
    <w:basedOn w:val="a0"/>
    <w:link w:val="a5"/>
    <w:uiPriority w:val="99"/>
    <w:qFormat/>
    <w:rsid w:val="00924078"/>
    <w:rPr>
      <w:sz w:val="18"/>
      <w:szCs w:val="18"/>
    </w:rPr>
  </w:style>
  <w:style w:type="character" w:customStyle="1" w:styleId="Char0">
    <w:name w:val="页脚 Char"/>
    <w:basedOn w:val="a0"/>
    <w:link w:val="a4"/>
    <w:uiPriority w:val="99"/>
    <w:qFormat/>
    <w:rsid w:val="00924078"/>
    <w:rPr>
      <w:sz w:val="18"/>
      <w:szCs w:val="18"/>
    </w:rPr>
  </w:style>
  <w:style w:type="paragraph" w:styleId="a9">
    <w:name w:val="List Paragraph"/>
    <w:basedOn w:val="a"/>
    <w:uiPriority w:val="34"/>
    <w:qFormat/>
    <w:rsid w:val="00924078"/>
    <w:pPr>
      <w:ind w:firstLineChars="200" w:firstLine="420"/>
    </w:pPr>
  </w:style>
  <w:style w:type="character" w:customStyle="1" w:styleId="apple-converted-space">
    <w:name w:val="apple-converted-space"/>
    <w:basedOn w:val="a0"/>
    <w:qFormat/>
    <w:rsid w:val="00924078"/>
  </w:style>
  <w:style w:type="character" w:customStyle="1" w:styleId="Char">
    <w:name w:val="批注框文本 Char"/>
    <w:basedOn w:val="a0"/>
    <w:link w:val="a3"/>
    <w:uiPriority w:val="99"/>
    <w:semiHidden/>
    <w:qFormat/>
    <w:rsid w:val="0092407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A687E-B3B9-44B2-9D99-C2B1D5AA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271</Words>
  <Characters>1548</Characters>
  <Application>Microsoft Office Word</Application>
  <DocSecurity>0</DocSecurity>
  <Lines>12</Lines>
  <Paragraphs>3</Paragraphs>
  <ScaleCrop>false</ScaleCrop>
  <Company>Microsoft</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邵苗苗</dc:creator>
  <cp:lastModifiedBy>吕劲梁</cp:lastModifiedBy>
  <cp:revision>6</cp:revision>
  <cp:lastPrinted>2018-12-05T10:49:00Z</cp:lastPrinted>
  <dcterms:created xsi:type="dcterms:W3CDTF">2019-11-05T06:35:00Z</dcterms:created>
  <dcterms:modified xsi:type="dcterms:W3CDTF">2019-12-23T03:34:00Z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